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249A46" w14:textId="693F6271" w:rsidR="000102C6" w:rsidRDefault="000102C6">
      <w:pPr>
        <w:rPr>
          <w:sz w:val="24"/>
          <w:szCs w:val="24"/>
        </w:rPr>
      </w:pPr>
    </w:p>
    <w:p w14:paraId="3887F9DB" w14:textId="3EAA4C6B" w:rsidR="000102C6" w:rsidRDefault="000102C6" w:rsidP="000102C6">
      <w:pPr>
        <w:pStyle w:val="Els-Title"/>
        <w:spacing w:after="0" w:line="240" w:lineRule="auto"/>
      </w:pPr>
      <w:r>
        <w:t xml:space="preserve">Title Of </w:t>
      </w:r>
      <w:proofErr w:type="gramStart"/>
      <w:r>
        <w:t>The</w:t>
      </w:r>
      <w:proofErr w:type="gramEnd"/>
      <w:r>
        <w:t xml:space="preserve"> Paper Title </w:t>
      </w:r>
      <w:proofErr w:type="gramStart"/>
      <w:r>
        <w:t>Of</w:t>
      </w:r>
      <w:proofErr w:type="gramEnd"/>
      <w:r>
        <w:t xml:space="preserve"> </w:t>
      </w:r>
      <w:proofErr w:type="gramStart"/>
      <w:r>
        <w:t>The</w:t>
      </w:r>
      <w:proofErr w:type="gramEnd"/>
      <w:r>
        <w:t xml:space="preserve"> Paper Title </w:t>
      </w:r>
      <w:proofErr w:type="gramStart"/>
      <w:r>
        <w:t>Of</w:t>
      </w:r>
      <w:proofErr w:type="gramEnd"/>
      <w:r>
        <w:t xml:space="preserve"> </w:t>
      </w:r>
      <w:proofErr w:type="gramStart"/>
      <w:r>
        <w:t>The</w:t>
      </w:r>
      <w:proofErr w:type="gramEnd"/>
      <w:r>
        <w:t xml:space="preserve"> Paper Title </w:t>
      </w:r>
    </w:p>
    <w:p w14:paraId="264272F3" w14:textId="77777777" w:rsidR="000102C6" w:rsidRPr="000102C6" w:rsidRDefault="000102C6" w:rsidP="000102C6">
      <w:pPr>
        <w:pStyle w:val="Els-Author"/>
      </w:pPr>
    </w:p>
    <w:p w14:paraId="5389195B" w14:textId="7FB1A86B" w:rsidR="000102C6" w:rsidRDefault="000154C3" w:rsidP="000102C6">
      <w:pPr>
        <w:pStyle w:val="Els-Author"/>
      </w:pPr>
      <w:r w:rsidRPr="000154C3">
        <w:rPr>
          <w:vertAlign w:val="superscript"/>
        </w:rPr>
        <w:t>*</w:t>
      </w:r>
      <w:r w:rsidR="000102C6" w:rsidRPr="000102C6">
        <w:t xml:space="preserve">First Author    Second Author   Third Author </w:t>
      </w:r>
    </w:p>
    <w:p w14:paraId="1650E20C" w14:textId="77777777" w:rsidR="000102C6" w:rsidRPr="000102C6" w:rsidRDefault="000102C6" w:rsidP="000102C6">
      <w:pPr>
        <w:rPr>
          <w:lang w:val="en-US"/>
        </w:rPr>
      </w:pPr>
    </w:p>
    <w:p w14:paraId="4D9E9259" w14:textId="77777777" w:rsidR="000102C6" w:rsidRPr="000102C6" w:rsidRDefault="000102C6" w:rsidP="000102C6">
      <w:pPr>
        <w:pStyle w:val="Els-Author"/>
        <w:rPr>
          <w:b w:val="0"/>
          <w:bCs/>
          <w:sz w:val="24"/>
          <w:szCs w:val="24"/>
        </w:rPr>
      </w:pPr>
      <w:r w:rsidRPr="000102C6">
        <w:rPr>
          <w:b w:val="0"/>
          <w:bCs/>
          <w:sz w:val="24"/>
          <w:szCs w:val="24"/>
        </w:rPr>
        <w:t xml:space="preserve">First author affiliation &amp; Institution name, City, Country </w:t>
      </w:r>
    </w:p>
    <w:p w14:paraId="57613573" w14:textId="0AAAD515" w:rsidR="000102C6" w:rsidRDefault="000102C6" w:rsidP="000102C6">
      <w:pPr>
        <w:pStyle w:val="Els-Author"/>
        <w:rPr>
          <w:b w:val="0"/>
          <w:bCs/>
          <w:sz w:val="24"/>
          <w:szCs w:val="24"/>
        </w:rPr>
      </w:pPr>
      <w:r w:rsidRPr="000102C6">
        <w:rPr>
          <w:b w:val="0"/>
          <w:bCs/>
          <w:sz w:val="24"/>
          <w:szCs w:val="24"/>
        </w:rPr>
        <w:t>Second author affiliation &amp; Institution name, City, Country</w:t>
      </w:r>
    </w:p>
    <w:p w14:paraId="56BD4AD0" w14:textId="77777777" w:rsidR="000102C6" w:rsidRPr="000102C6" w:rsidRDefault="000102C6" w:rsidP="000102C6">
      <w:pPr>
        <w:rPr>
          <w:lang w:val="en-US"/>
        </w:rPr>
      </w:pPr>
    </w:p>
    <w:p w14:paraId="474C63CE" w14:textId="0A86E558" w:rsidR="000102C6" w:rsidRDefault="000102C6" w:rsidP="000102C6">
      <w:pPr>
        <w:pBdr>
          <w:bottom w:val="single" w:sz="6" w:space="1" w:color="auto"/>
        </w:pBdr>
        <w:jc w:val="center"/>
        <w:rPr>
          <w:sz w:val="24"/>
          <w:szCs w:val="24"/>
          <w:lang w:val="en-US"/>
        </w:rPr>
      </w:pPr>
      <w:r w:rsidRPr="000102C6">
        <w:rPr>
          <w:sz w:val="24"/>
          <w:szCs w:val="24"/>
        </w:rPr>
        <w:t>Email:</w:t>
      </w:r>
      <w:r w:rsidR="00E02923">
        <w:rPr>
          <w:sz w:val="24"/>
          <w:szCs w:val="24"/>
        </w:rPr>
        <w:t xml:space="preserve"> </w:t>
      </w:r>
      <w:hyperlink r:id="rId7" w:history="1">
        <w:r w:rsidR="00E02923" w:rsidRPr="000B5957">
          <w:rPr>
            <w:rStyle w:val="Hyperlink"/>
            <w:sz w:val="24"/>
            <w:szCs w:val="24"/>
          </w:rPr>
          <w:t>editor@ijesti.com</w:t>
        </w:r>
      </w:hyperlink>
      <w:r w:rsidR="00E02923">
        <w:rPr>
          <w:sz w:val="24"/>
          <w:szCs w:val="24"/>
        </w:rPr>
        <w:t xml:space="preserve">  </w:t>
      </w:r>
    </w:p>
    <w:p w14:paraId="4D6D210B" w14:textId="77777777" w:rsidR="001F4587" w:rsidRPr="000102C6" w:rsidRDefault="001F4587" w:rsidP="000102C6">
      <w:pPr>
        <w:pBdr>
          <w:bottom w:val="single" w:sz="6" w:space="1" w:color="auto"/>
        </w:pBdr>
        <w:jc w:val="center"/>
        <w:rPr>
          <w:sz w:val="24"/>
          <w:szCs w:val="24"/>
          <w:lang w:val="en-US"/>
        </w:rPr>
      </w:pPr>
    </w:p>
    <w:p w14:paraId="4C40EB33" w14:textId="6E996FA5" w:rsidR="001F4587" w:rsidRDefault="001F4587">
      <w:pPr>
        <w:rPr>
          <w:sz w:val="24"/>
          <w:szCs w:val="24"/>
        </w:rPr>
      </w:pPr>
    </w:p>
    <w:p w14:paraId="1CCBE8C2" w14:textId="77777777" w:rsidR="00B57C47" w:rsidRPr="001F4587" w:rsidRDefault="00B57C47" w:rsidP="00B57C47">
      <w:pPr>
        <w:rPr>
          <w:b/>
          <w:bCs/>
          <w:sz w:val="24"/>
          <w:szCs w:val="24"/>
        </w:rPr>
      </w:pPr>
      <w:r w:rsidRPr="001F4587">
        <w:rPr>
          <w:b/>
          <w:bCs/>
          <w:sz w:val="24"/>
          <w:szCs w:val="24"/>
        </w:rPr>
        <w:t>ABSTRACT</w:t>
      </w:r>
    </w:p>
    <w:p w14:paraId="55AD0D34" w14:textId="77777777" w:rsidR="00B57C47" w:rsidRDefault="00B57C47" w:rsidP="00B57C47">
      <w:pPr>
        <w:rPr>
          <w:sz w:val="24"/>
          <w:szCs w:val="24"/>
        </w:rPr>
      </w:pPr>
    </w:p>
    <w:p w14:paraId="6AE05C9A" w14:textId="77777777" w:rsidR="00B57C47" w:rsidRPr="00B57C47" w:rsidRDefault="00B57C47" w:rsidP="00B57C47">
      <w:pPr>
        <w:pStyle w:val="NormalWeb"/>
        <w:spacing w:before="0" w:beforeAutospacing="0" w:after="0" w:afterAutospacing="0" w:line="360" w:lineRule="auto"/>
        <w:ind w:left="106"/>
        <w:jc w:val="both"/>
        <w:rPr>
          <w:i/>
          <w:color w:val="212121"/>
          <w:sz w:val="22"/>
          <w:szCs w:val="22"/>
        </w:rPr>
      </w:pPr>
      <w:r w:rsidRPr="00B57C47">
        <w:rPr>
          <w:i/>
          <w:color w:val="212121"/>
          <w:sz w:val="22"/>
          <w:szCs w:val="22"/>
        </w:rPr>
        <w:t>The Abstract must be enlightening and completely self-explanatory, in brief present the topic, state the scope of the experiments, suggest substantial statistics, and factor out major findings and determinations. The Abstract must be 150 to 200 words in length. The abstract must be composed in the past tense and abbreviations have to be forbidden. No literature ought to be observed.</w:t>
      </w:r>
    </w:p>
    <w:p w14:paraId="7A80797F" w14:textId="77777777" w:rsidR="00B57C47" w:rsidRDefault="00B57C47" w:rsidP="00B57C47">
      <w:pPr>
        <w:pStyle w:val="NormalWeb"/>
        <w:spacing w:before="0" w:beforeAutospacing="0" w:after="0" w:afterAutospacing="0" w:line="360" w:lineRule="auto"/>
        <w:jc w:val="both"/>
        <w:rPr>
          <w:b/>
          <w:bCs/>
          <w:i/>
          <w:color w:val="212121"/>
          <w:sz w:val="20"/>
          <w:szCs w:val="20"/>
        </w:rPr>
      </w:pPr>
      <w:r>
        <w:rPr>
          <w:b/>
          <w:bCs/>
          <w:i/>
          <w:color w:val="212121"/>
          <w:sz w:val="20"/>
          <w:szCs w:val="20"/>
        </w:rPr>
        <w:t xml:space="preserve"> </w:t>
      </w:r>
    </w:p>
    <w:p w14:paraId="3C4D828C" w14:textId="2891C006" w:rsidR="00B57C47" w:rsidRPr="00B57C47" w:rsidRDefault="00B57C47" w:rsidP="00B57C47">
      <w:pPr>
        <w:pStyle w:val="NormalWeb"/>
        <w:spacing w:before="0" w:beforeAutospacing="0" w:after="0" w:afterAutospacing="0" w:line="360" w:lineRule="auto"/>
        <w:jc w:val="both"/>
        <w:rPr>
          <w:b/>
          <w:bCs/>
          <w:i/>
          <w:color w:val="212121"/>
          <w:sz w:val="22"/>
          <w:szCs w:val="22"/>
        </w:rPr>
      </w:pPr>
      <w:r w:rsidRPr="00B57C47">
        <w:rPr>
          <w:b/>
          <w:bCs/>
          <w:i/>
          <w:color w:val="212121"/>
          <w:sz w:val="22"/>
          <w:szCs w:val="22"/>
        </w:rPr>
        <w:t xml:space="preserve">Key Words: Minimum Three to Five main key words related the title. </w:t>
      </w:r>
    </w:p>
    <w:p w14:paraId="0F5D062E" w14:textId="7EC2C249" w:rsidR="001F4587" w:rsidRPr="00B57C47" w:rsidRDefault="001F4587">
      <w:pPr>
        <w:rPr>
          <w:sz w:val="22"/>
          <w:szCs w:val="22"/>
        </w:rPr>
      </w:pPr>
    </w:p>
    <w:p w14:paraId="6B0C679C" w14:textId="55EFBCD0" w:rsidR="004C7F06" w:rsidRDefault="004C7F06">
      <w:pPr>
        <w:rPr>
          <w:sz w:val="24"/>
          <w:szCs w:val="24"/>
        </w:rPr>
      </w:pPr>
    </w:p>
    <w:p w14:paraId="4C3D2539" w14:textId="77777777" w:rsidR="004C7F06" w:rsidRDefault="004C7F06">
      <w:pPr>
        <w:rPr>
          <w:b/>
          <w:bCs/>
          <w:sz w:val="24"/>
          <w:szCs w:val="24"/>
        </w:rPr>
        <w:sectPr w:rsidR="004C7F06" w:rsidSect="00866A8B">
          <w:headerReference w:type="default" r:id="rId8"/>
          <w:footerReference w:type="default" r:id="rId9"/>
          <w:type w:val="continuous"/>
          <w:pgSz w:w="11910" w:h="16840"/>
          <w:pgMar w:top="720" w:right="720" w:bottom="720" w:left="1134" w:header="709" w:footer="567" w:gutter="0"/>
          <w:pgNumType w:start="1"/>
          <w:cols w:space="708"/>
          <w:docGrid w:linePitch="360"/>
        </w:sectPr>
      </w:pPr>
    </w:p>
    <w:p w14:paraId="1FDB678C" w14:textId="60C9DEC3" w:rsidR="004C7F06" w:rsidRPr="004C7F06" w:rsidRDefault="004C7F06" w:rsidP="004C7F06">
      <w:pPr>
        <w:spacing w:before="240" w:after="240" w:line="360" w:lineRule="auto"/>
        <w:rPr>
          <w:b/>
          <w:bCs/>
          <w:sz w:val="24"/>
          <w:szCs w:val="24"/>
        </w:rPr>
      </w:pPr>
      <w:r w:rsidRPr="004C7F06">
        <w:rPr>
          <w:b/>
          <w:bCs/>
          <w:sz w:val="24"/>
          <w:szCs w:val="24"/>
        </w:rPr>
        <w:t>Introduction</w:t>
      </w:r>
    </w:p>
    <w:p w14:paraId="2652B58E" w14:textId="77777777" w:rsidR="00B57C47" w:rsidRDefault="00B57C47" w:rsidP="004C7F06">
      <w:pPr>
        <w:pStyle w:val="Els-1storder-head"/>
        <w:numPr>
          <w:ilvl w:val="0"/>
          <w:numId w:val="0"/>
        </w:numPr>
        <w:pBdr>
          <w:top w:val="none" w:sz="0" w:space="0" w:color="auto"/>
        </w:pBdr>
        <w:spacing w:before="240" w:after="240" w:line="360" w:lineRule="auto"/>
        <w:jc w:val="both"/>
        <w:rPr>
          <w:b w:val="0"/>
          <w:sz w:val="24"/>
          <w:szCs w:val="24"/>
        </w:rPr>
        <w:sectPr w:rsidR="00B57C47" w:rsidSect="004C7F06">
          <w:type w:val="continuous"/>
          <w:pgSz w:w="11910" w:h="16840"/>
          <w:pgMar w:top="720" w:right="720" w:bottom="720" w:left="1134" w:header="709" w:footer="709" w:gutter="0"/>
          <w:cols w:num="2" w:space="708"/>
          <w:docGrid w:linePitch="360"/>
        </w:sectPr>
      </w:pPr>
    </w:p>
    <w:p w14:paraId="44B9A02A" w14:textId="36C107BD" w:rsidR="004C7F06" w:rsidRPr="004C7F06" w:rsidRDefault="004C7F06" w:rsidP="004C7F06">
      <w:pPr>
        <w:pStyle w:val="Els-1storder-head"/>
        <w:numPr>
          <w:ilvl w:val="0"/>
          <w:numId w:val="0"/>
        </w:numPr>
        <w:pBdr>
          <w:top w:val="none" w:sz="0" w:space="0" w:color="auto"/>
        </w:pBdr>
        <w:spacing w:before="240" w:after="240" w:line="360" w:lineRule="auto"/>
        <w:jc w:val="both"/>
        <w:rPr>
          <w:b w:val="0"/>
          <w:sz w:val="24"/>
          <w:szCs w:val="24"/>
        </w:rPr>
      </w:pPr>
      <w:r w:rsidRPr="004C7F06">
        <w:rPr>
          <w:b w:val="0"/>
          <w:sz w:val="24"/>
          <w:szCs w:val="24"/>
        </w:rPr>
        <w:t>The introduction should provide a clear declaration of the problem, the relevant literature on the place, and the proposed approach or solution. It should be understandable to colleagues from a big range of Scientific as well as other subjects.</w:t>
      </w:r>
    </w:p>
    <w:p w14:paraId="28E60751" w14:textId="417FB0E6" w:rsidR="004C7F06" w:rsidRPr="004C7F06" w:rsidRDefault="004C7F06" w:rsidP="004C7F06">
      <w:pPr>
        <w:pStyle w:val="Els-body-text"/>
        <w:spacing w:before="240" w:after="240" w:line="360" w:lineRule="auto"/>
        <w:ind w:firstLine="0"/>
        <w:jc w:val="left"/>
        <w:rPr>
          <w:b/>
          <w:sz w:val="24"/>
          <w:szCs w:val="24"/>
        </w:rPr>
      </w:pPr>
      <w:r w:rsidRPr="004C7F06">
        <w:rPr>
          <w:b/>
          <w:sz w:val="24"/>
          <w:szCs w:val="24"/>
        </w:rPr>
        <w:t xml:space="preserve">Methods and </w:t>
      </w:r>
      <w:r w:rsidR="00381229" w:rsidRPr="004C7F06">
        <w:rPr>
          <w:b/>
          <w:sz w:val="24"/>
          <w:szCs w:val="24"/>
        </w:rPr>
        <w:t>Materials:</w:t>
      </w:r>
    </w:p>
    <w:p w14:paraId="1BB37935" w14:textId="2CA17AA5" w:rsidR="004C7F06" w:rsidRDefault="004C7F06" w:rsidP="004C7F06">
      <w:pPr>
        <w:pStyle w:val="Els-body-text"/>
        <w:spacing w:before="240" w:after="240" w:line="360" w:lineRule="auto"/>
        <w:ind w:firstLine="0"/>
        <w:rPr>
          <w:sz w:val="24"/>
          <w:szCs w:val="24"/>
        </w:rPr>
      </w:pPr>
      <w:r w:rsidRPr="004C7F06">
        <w:rPr>
          <w:sz w:val="24"/>
          <w:szCs w:val="24"/>
        </w:rPr>
        <w:t>It should be complete enough to allow experiments to be regurgitated. All the same, only truly new tactics ought to be reported in detail; previously posted strategies must be referred to, and critical modifications of published approaches should be adverted to in brief. Subheadings have to be applied.</w:t>
      </w:r>
    </w:p>
    <w:p w14:paraId="7341448A" w14:textId="77777777" w:rsidR="00B57C47" w:rsidRDefault="00B57C47" w:rsidP="00FD7F0D">
      <w:pPr>
        <w:pStyle w:val="Els-body-text"/>
        <w:spacing w:line="360" w:lineRule="auto"/>
        <w:ind w:firstLine="0"/>
        <w:jc w:val="left"/>
        <w:rPr>
          <w:b/>
          <w:sz w:val="24"/>
          <w:szCs w:val="24"/>
        </w:rPr>
      </w:pPr>
    </w:p>
    <w:p w14:paraId="04876807" w14:textId="4B96CCF2" w:rsidR="00FD7F0D" w:rsidRPr="00FD7F0D" w:rsidRDefault="00FD7F0D" w:rsidP="00FD7F0D">
      <w:pPr>
        <w:pStyle w:val="Els-body-text"/>
        <w:spacing w:line="360" w:lineRule="auto"/>
        <w:ind w:firstLine="0"/>
        <w:jc w:val="left"/>
        <w:rPr>
          <w:b/>
          <w:sz w:val="24"/>
          <w:szCs w:val="24"/>
        </w:rPr>
      </w:pPr>
      <w:r w:rsidRPr="00FD7F0D">
        <w:rPr>
          <w:b/>
          <w:sz w:val="24"/>
          <w:szCs w:val="24"/>
        </w:rPr>
        <w:t>Results and Discussion:</w:t>
      </w:r>
    </w:p>
    <w:p w14:paraId="59AE82EC" w14:textId="70BE3226" w:rsidR="00FD7F0D" w:rsidRPr="00FD7F0D" w:rsidRDefault="00FD7F0D" w:rsidP="00FD7F0D">
      <w:pPr>
        <w:pStyle w:val="Els-body-text"/>
        <w:spacing w:line="360" w:lineRule="auto"/>
        <w:ind w:firstLine="0"/>
        <w:rPr>
          <w:sz w:val="24"/>
          <w:szCs w:val="24"/>
        </w:rPr>
      </w:pPr>
      <w:r w:rsidRPr="00FD7F0D">
        <w:rPr>
          <w:sz w:val="24"/>
          <w:szCs w:val="24"/>
        </w:rPr>
        <w:t xml:space="preserve">The end resolution and </w:t>
      </w:r>
      <w:r w:rsidR="00B57C47" w:rsidRPr="00FD7F0D">
        <w:rPr>
          <w:sz w:val="24"/>
          <w:szCs w:val="24"/>
        </w:rPr>
        <w:t>discussion ought</w:t>
      </w:r>
      <w:r w:rsidRPr="00FD7F0D">
        <w:rPr>
          <w:sz w:val="24"/>
          <w:szCs w:val="24"/>
        </w:rPr>
        <w:t xml:space="preserve"> to be offered with readability and precision. The consequences must be penned in the beyond demanding while describing findings in the author's experiments. Discussion, speculation and precise interpretation of information ought to no longer be protected by the Results, however, should be put into the Discussion phase. </w:t>
      </w:r>
    </w:p>
    <w:p w14:paraId="16E18249" w14:textId="77777777" w:rsidR="00FD7F0D" w:rsidRPr="00FD7F0D" w:rsidRDefault="00FD7F0D" w:rsidP="00FD7F0D">
      <w:pPr>
        <w:pStyle w:val="Els-body-text"/>
        <w:spacing w:line="360" w:lineRule="auto"/>
        <w:ind w:firstLine="0"/>
        <w:jc w:val="left"/>
        <w:rPr>
          <w:sz w:val="24"/>
          <w:szCs w:val="24"/>
        </w:rPr>
      </w:pPr>
    </w:p>
    <w:p w14:paraId="644FE93C" w14:textId="77777777" w:rsidR="00FD7F0D" w:rsidRPr="00FD7F0D" w:rsidRDefault="00FD7F0D" w:rsidP="00FD7F0D">
      <w:pPr>
        <w:pStyle w:val="Els-body-text"/>
        <w:spacing w:line="360" w:lineRule="auto"/>
        <w:ind w:firstLine="0"/>
        <w:rPr>
          <w:sz w:val="24"/>
          <w:szCs w:val="24"/>
        </w:rPr>
      </w:pPr>
      <w:r w:rsidRPr="00FD7F0D">
        <w:rPr>
          <w:sz w:val="24"/>
          <w:szCs w:val="24"/>
        </w:rPr>
        <w:t>The Discussion should interpret the findings in view of the results obtained in this and in beyond research on this subject. Solutions and Discussion sections can encompass subheadings, and whilst suitable, each section may be merged.</w:t>
      </w:r>
    </w:p>
    <w:p w14:paraId="68B37DE8" w14:textId="77777777" w:rsidR="00FD7F0D" w:rsidRPr="00FD7F0D" w:rsidRDefault="00FD7F0D" w:rsidP="00FD7F0D">
      <w:pPr>
        <w:pStyle w:val="Els-body-text"/>
        <w:spacing w:line="360" w:lineRule="auto"/>
        <w:ind w:firstLine="0"/>
        <w:jc w:val="left"/>
        <w:rPr>
          <w:b/>
          <w:sz w:val="24"/>
          <w:szCs w:val="24"/>
        </w:rPr>
      </w:pPr>
    </w:p>
    <w:p w14:paraId="57DE7492" w14:textId="77777777" w:rsidR="00FD7F0D" w:rsidRDefault="00FD7F0D" w:rsidP="00FD7F0D">
      <w:pPr>
        <w:pStyle w:val="Els-body-text"/>
        <w:spacing w:line="360" w:lineRule="auto"/>
        <w:ind w:firstLine="0"/>
        <w:jc w:val="left"/>
        <w:rPr>
          <w:b/>
          <w:sz w:val="24"/>
          <w:szCs w:val="24"/>
        </w:rPr>
      </w:pPr>
    </w:p>
    <w:p w14:paraId="33995F38" w14:textId="77777777" w:rsidR="00B57C47" w:rsidRDefault="00B57C47" w:rsidP="00FD7F0D">
      <w:pPr>
        <w:pStyle w:val="Els-body-text"/>
        <w:spacing w:line="360" w:lineRule="auto"/>
        <w:ind w:firstLine="0"/>
        <w:jc w:val="left"/>
        <w:rPr>
          <w:b/>
          <w:sz w:val="24"/>
          <w:szCs w:val="24"/>
        </w:rPr>
        <w:sectPr w:rsidR="00B57C47" w:rsidSect="00B57C47">
          <w:type w:val="continuous"/>
          <w:pgSz w:w="11910" w:h="16840"/>
          <w:pgMar w:top="720" w:right="720" w:bottom="720" w:left="1134" w:header="709" w:footer="709" w:gutter="0"/>
          <w:cols w:num="2" w:space="567"/>
          <w:docGrid w:linePitch="360"/>
        </w:sectPr>
      </w:pPr>
    </w:p>
    <w:p w14:paraId="0D0FC800" w14:textId="4E0BBE89" w:rsidR="00FD7F0D" w:rsidRPr="00FD7F0D" w:rsidRDefault="00FD7F0D" w:rsidP="00FD7F0D">
      <w:pPr>
        <w:pStyle w:val="Els-body-text"/>
        <w:spacing w:line="360" w:lineRule="auto"/>
        <w:ind w:firstLine="0"/>
        <w:jc w:val="left"/>
        <w:rPr>
          <w:b/>
          <w:sz w:val="24"/>
          <w:szCs w:val="24"/>
        </w:rPr>
      </w:pPr>
      <w:r w:rsidRPr="00FD7F0D">
        <w:rPr>
          <w:b/>
          <w:sz w:val="24"/>
          <w:szCs w:val="24"/>
        </w:rPr>
        <w:t>Conclusion:</w:t>
      </w:r>
    </w:p>
    <w:p w14:paraId="3178563B" w14:textId="77777777" w:rsidR="00FD7F0D" w:rsidRPr="00FD7F0D" w:rsidRDefault="00FD7F0D" w:rsidP="00FD7F0D">
      <w:pPr>
        <w:pStyle w:val="Els-body-text"/>
        <w:spacing w:line="360" w:lineRule="auto"/>
        <w:ind w:firstLine="0"/>
        <w:rPr>
          <w:sz w:val="24"/>
          <w:szCs w:val="24"/>
        </w:rPr>
      </w:pPr>
      <w:r w:rsidRPr="00FD7F0D">
        <w:rPr>
          <w:sz w:val="24"/>
          <w:szCs w:val="24"/>
        </w:rPr>
        <w:t>State the conclusions in a few sentences at the closing of the report</w:t>
      </w:r>
    </w:p>
    <w:p w14:paraId="7090F20B" w14:textId="77777777" w:rsidR="00FD7F0D" w:rsidRPr="00FD7F0D" w:rsidRDefault="00FD7F0D" w:rsidP="00FD7F0D">
      <w:pPr>
        <w:pStyle w:val="Els-1storder-head"/>
        <w:numPr>
          <w:ilvl w:val="0"/>
          <w:numId w:val="0"/>
        </w:numPr>
        <w:pBdr>
          <w:top w:val="none" w:sz="0" w:space="0" w:color="auto"/>
        </w:pBdr>
        <w:spacing w:line="360" w:lineRule="auto"/>
        <w:rPr>
          <w:b w:val="0"/>
          <w:sz w:val="24"/>
          <w:szCs w:val="24"/>
        </w:rPr>
      </w:pPr>
      <w:r w:rsidRPr="00FD7F0D">
        <w:rPr>
          <w:sz w:val="24"/>
          <w:szCs w:val="24"/>
        </w:rPr>
        <w:t>Acknowledgments:</w:t>
      </w:r>
    </w:p>
    <w:p w14:paraId="0BAE66DE" w14:textId="62E7B190" w:rsidR="00FD7F0D" w:rsidRPr="00FD7F0D" w:rsidRDefault="00FD7F0D" w:rsidP="00FD7F0D">
      <w:pPr>
        <w:pStyle w:val="Els-body-text"/>
        <w:spacing w:line="360" w:lineRule="auto"/>
        <w:ind w:firstLine="0"/>
        <w:rPr>
          <w:sz w:val="24"/>
          <w:szCs w:val="24"/>
        </w:rPr>
      </w:pPr>
      <w:r w:rsidRPr="00FD7F0D">
        <w:rPr>
          <w:sz w:val="24"/>
          <w:szCs w:val="24"/>
        </w:rPr>
        <w:t>The acknowledgment of people, grants, funds, should be brief.</w:t>
      </w:r>
    </w:p>
    <w:p w14:paraId="56325B64" w14:textId="4687CD9C" w:rsidR="00FD7F0D" w:rsidRPr="00FD7F0D" w:rsidRDefault="00FD7F0D" w:rsidP="00FD7F0D">
      <w:pPr>
        <w:pStyle w:val="Els-body-text"/>
        <w:spacing w:line="360" w:lineRule="auto"/>
        <w:ind w:firstLine="0"/>
        <w:rPr>
          <w:b/>
          <w:sz w:val="24"/>
          <w:szCs w:val="24"/>
        </w:rPr>
      </w:pPr>
      <w:r w:rsidRPr="00FD7F0D">
        <w:rPr>
          <w:b/>
          <w:sz w:val="24"/>
          <w:szCs w:val="24"/>
        </w:rPr>
        <w:t>Copyright:</w:t>
      </w:r>
    </w:p>
    <w:p w14:paraId="64E8DC8C" w14:textId="77777777" w:rsidR="00FD7F0D" w:rsidRPr="00FD7F0D" w:rsidRDefault="00FD7F0D" w:rsidP="00FD7F0D">
      <w:pPr>
        <w:pStyle w:val="Els-body-text"/>
        <w:spacing w:line="360" w:lineRule="auto"/>
        <w:ind w:firstLine="0"/>
        <w:rPr>
          <w:sz w:val="24"/>
          <w:szCs w:val="24"/>
        </w:rPr>
      </w:pPr>
      <w:r w:rsidRPr="00FD7F0D">
        <w:rPr>
          <w:sz w:val="24"/>
          <w:szCs w:val="24"/>
        </w:rPr>
        <w:t xml:space="preserve">Entry of a manuscript implies that the work </w:t>
      </w:r>
      <w:proofErr w:type="gramStart"/>
      <w:r w:rsidRPr="00FD7F0D">
        <w:rPr>
          <w:sz w:val="24"/>
          <w:szCs w:val="24"/>
        </w:rPr>
        <w:t>described  has</w:t>
      </w:r>
      <w:proofErr w:type="gramEnd"/>
      <w:r w:rsidRPr="00FD7F0D">
        <w:rPr>
          <w:sz w:val="24"/>
          <w:szCs w:val="24"/>
        </w:rPr>
        <w:t xml:space="preserve"> not been printed before (besides inside the flesh of an abstract or as a portion of a published lecture, or thesis) that it isn't under consideration for publication elsewhere; that if and whilst the manuscript is accepted for publishing, the authors conform to automatic transfer of the copyright to the author.</w:t>
      </w:r>
    </w:p>
    <w:p w14:paraId="5461E32A" w14:textId="77777777" w:rsidR="00FD7F0D" w:rsidRPr="00FD7F0D" w:rsidRDefault="00FD7F0D" w:rsidP="00FD7F0D">
      <w:pPr>
        <w:pStyle w:val="Els-body-text"/>
        <w:spacing w:line="360" w:lineRule="auto"/>
        <w:ind w:firstLine="0"/>
        <w:rPr>
          <w:sz w:val="24"/>
          <w:szCs w:val="24"/>
        </w:rPr>
      </w:pPr>
    </w:p>
    <w:p w14:paraId="4A54A935" w14:textId="77777777" w:rsidR="00FD7F0D" w:rsidRPr="00FD7F0D" w:rsidRDefault="00FD7F0D" w:rsidP="00FD7F0D">
      <w:pPr>
        <w:pStyle w:val="Els-body-text"/>
        <w:spacing w:line="360" w:lineRule="auto"/>
        <w:ind w:firstLine="0"/>
        <w:jc w:val="left"/>
        <w:rPr>
          <w:b/>
          <w:sz w:val="24"/>
          <w:szCs w:val="24"/>
        </w:rPr>
      </w:pPr>
      <w:r w:rsidRPr="00FD7F0D">
        <w:rPr>
          <w:b/>
          <w:sz w:val="24"/>
          <w:szCs w:val="24"/>
        </w:rPr>
        <w:t>Tables and Illustrations (to be arranged at the end)</w:t>
      </w:r>
    </w:p>
    <w:p w14:paraId="2CEC4620" w14:textId="77777777" w:rsidR="00FD7F0D" w:rsidRPr="00FD7F0D" w:rsidRDefault="00FD7F0D" w:rsidP="00FD7F0D">
      <w:pPr>
        <w:pStyle w:val="Els-body-text"/>
        <w:spacing w:line="360" w:lineRule="auto"/>
        <w:ind w:firstLine="0"/>
        <w:jc w:val="left"/>
        <w:rPr>
          <w:sz w:val="24"/>
          <w:szCs w:val="24"/>
        </w:rPr>
      </w:pPr>
    </w:p>
    <w:p w14:paraId="7F4AF45E" w14:textId="0C2AEFF7" w:rsidR="00FD7F0D" w:rsidRDefault="00FD7F0D" w:rsidP="00FD7F0D">
      <w:pPr>
        <w:pStyle w:val="Els-body-text"/>
        <w:spacing w:line="360" w:lineRule="auto"/>
        <w:ind w:firstLine="0"/>
        <w:rPr>
          <w:sz w:val="24"/>
          <w:szCs w:val="24"/>
        </w:rPr>
      </w:pPr>
      <w:r w:rsidRPr="00FD7F0D">
        <w:rPr>
          <w:sz w:val="24"/>
          <w:szCs w:val="24"/>
        </w:rPr>
        <w:t xml:space="preserve">Tables should be typed on separate sheets and numbered in Roman numerals. Lower-case superscript letters should indicate footnotes to the boards. All tables have to be quoted in the text content. Illustrations (referred as images, line graphs or bar charts) have to be both in grim and white or distorted. The scan of photos can be furnished the use of Tiff or JPG report one after the other or inserted in the textbook. Captions for illustrations need to be numbered consecutively to </w:t>
      </w:r>
      <w:r w:rsidRPr="00FD7F0D">
        <w:rPr>
          <w:sz w:val="24"/>
          <w:szCs w:val="24"/>
        </w:rPr>
        <w:t>correspond with the numbers. All images/tables need to be adverted to in the textual content.</w:t>
      </w:r>
    </w:p>
    <w:p w14:paraId="74636FBA" w14:textId="77777777" w:rsidR="00B57C47" w:rsidRDefault="00B57C47" w:rsidP="00380358">
      <w:pPr>
        <w:pStyle w:val="Els-table-caption"/>
        <w:spacing w:before="240" w:after="80" w:line="240" w:lineRule="auto"/>
        <w:jc w:val="both"/>
        <w:rPr>
          <w:sz w:val="20"/>
        </w:rPr>
      </w:pPr>
    </w:p>
    <w:p w14:paraId="5CEBE352" w14:textId="754F0AEF" w:rsidR="00380358" w:rsidRPr="00B57C47" w:rsidRDefault="00380358" w:rsidP="00380358">
      <w:pPr>
        <w:pStyle w:val="Els-table-caption"/>
        <w:spacing w:before="240" w:after="80" w:line="240" w:lineRule="auto"/>
        <w:jc w:val="both"/>
        <w:rPr>
          <w:sz w:val="24"/>
          <w:szCs w:val="24"/>
        </w:rPr>
      </w:pPr>
      <w:r w:rsidRPr="00B57C47">
        <w:rPr>
          <w:sz w:val="24"/>
          <w:szCs w:val="24"/>
        </w:rPr>
        <w:t>Table 1 - An example of a table.</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0"/>
        <w:gridCol w:w="1237"/>
        <w:gridCol w:w="1237"/>
      </w:tblGrid>
      <w:tr w:rsidR="00380358" w:rsidRPr="00B57C47" w14:paraId="72E33629" w14:textId="77777777" w:rsidTr="00380358">
        <w:trPr>
          <w:jc w:val="center"/>
        </w:trPr>
        <w:tc>
          <w:tcPr>
            <w:tcW w:w="2386" w:type="pct"/>
          </w:tcPr>
          <w:p w14:paraId="607CAB69" w14:textId="77777777" w:rsidR="00380358" w:rsidRPr="00B57C47" w:rsidRDefault="00380358" w:rsidP="008437F5">
            <w:pPr>
              <w:pStyle w:val="Els-table-col-head"/>
              <w:spacing w:line="240" w:lineRule="auto"/>
              <w:rPr>
                <w:sz w:val="20"/>
              </w:rPr>
            </w:pPr>
            <w:r w:rsidRPr="00B57C47">
              <w:rPr>
                <w:sz w:val="20"/>
              </w:rPr>
              <w:t>An example of a column heading</w:t>
            </w:r>
          </w:p>
        </w:tc>
        <w:tc>
          <w:tcPr>
            <w:tcW w:w="1307" w:type="pct"/>
          </w:tcPr>
          <w:p w14:paraId="29C8C731" w14:textId="77777777" w:rsidR="00380358" w:rsidRPr="00B57C47" w:rsidRDefault="00380358" w:rsidP="008437F5">
            <w:pPr>
              <w:pStyle w:val="Els-table-col-head"/>
              <w:spacing w:line="240" w:lineRule="auto"/>
              <w:jc w:val="center"/>
              <w:rPr>
                <w:sz w:val="20"/>
              </w:rPr>
            </w:pPr>
            <w:r w:rsidRPr="00B57C47">
              <w:rPr>
                <w:sz w:val="20"/>
              </w:rPr>
              <w:t>Column A (</w:t>
            </w:r>
            <w:r w:rsidRPr="00B57C47">
              <w:rPr>
                <w:i/>
                <w:sz w:val="20"/>
              </w:rPr>
              <w:t>t</w:t>
            </w:r>
            <w:r w:rsidRPr="00B57C47">
              <w:rPr>
                <w:sz w:val="20"/>
              </w:rPr>
              <w:t>)</w:t>
            </w:r>
          </w:p>
        </w:tc>
        <w:tc>
          <w:tcPr>
            <w:tcW w:w="1307" w:type="pct"/>
          </w:tcPr>
          <w:p w14:paraId="168E79CC" w14:textId="77777777" w:rsidR="00380358" w:rsidRPr="00B57C47" w:rsidRDefault="00380358" w:rsidP="008437F5">
            <w:pPr>
              <w:pStyle w:val="Els-table-col-head"/>
              <w:spacing w:line="240" w:lineRule="auto"/>
              <w:jc w:val="center"/>
              <w:rPr>
                <w:sz w:val="20"/>
              </w:rPr>
            </w:pPr>
            <w:r w:rsidRPr="00B57C47">
              <w:rPr>
                <w:sz w:val="20"/>
              </w:rPr>
              <w:t>Column B (</w:t>
            </w:r>
            <w:r w:rsidRPr="00B57C47">
              <w:rPr>
                <w:i/>
                <w:iCs/>
                <w:sz w:val="20"/>
              </w:rPr>
              <w:t>t</w:t>
            </w:r>
            <w:r w:rsidRPr="00B57C47">
              <w:rPr>
                <w:sz w:val="20"/>
              </w:rPr>
              <w:t>)</w:t>
            </w:r>
          </w:p>
        </w:tc>
      </w:tr>
      <w:tr w:rsidR="00380358" w:rsidRPr="00B57C47" w14:paraId="6D5E4447" w14:textId="77777777" w:rsidTr="00380358">
        <w:trPr>
          <w:jc w:val="center"/>
        </w:trPr>
        <w:tc>
          <w:tcPr>
            <w:tcW w:w="2386" w:type="pct"/>
          </w:tcPr>
          <w:p w14:paraId="11A1C5CC" w14:textId="77777777" w:rsidR="00380358" w:rsidRPr="00B57C47" w:rsidRDefault="00380358" w:rsidP="008437F5">
            <w:pPr>
              <w:pStyle w:val="Els-table-text"/>
              <w:spacing w:line="240" w:lineRule="auto"/>
              <w:jc w:val="both"/>
              <w:rPr>
                <w:sz w:val="20"/>
              </w:rPr>
            </w:pPr>
            <w:r w:rsidRPr="00B57C47">
              <w:rPr>
                <w:sz w:val="20"/>
              </w:rPr>
              <w:t>And an entry</w:t>
            </w:r>
          </w:p>
        </w:tc>
        <w:tc>
          <w:tcPr>
            <w:tcW w:w="1307" w:type="pct"/>
          </w:tcPr>
          <w:p w14:paraId="062DE32D" w14:textId="77777777" w:rsidR="00380358" w:rsidRPr="00B57C47" w:rsidRDefault="00380358" w:rsidP="008437F5">
            <w:pPr>
              <w:pStyle w:val="Els-table-text"/>
              <w:spacing w:line="240" w:lineRule="auto"/>
              <w:jc w:val="center"/>
              <w:rPr>
                <w:sz w:val="20"/>
              </w:rPr>
            </w:pPr>
            <w:r w:rsidRPr="00B57C47">
              <w:rPr>
                <w:sz w:val="20"/>
              </w:rPr>
              <w:t>1</w:t>
            </w:r>
          </w:p>
        </w:tc>
        <w:tc>
          <w:tcPr>
            <w:tcW w:w="1307" w:type="pct"/>
          </w:tcPr>
          <w:p w14:paraId="2970F470" w14:textId="77777777" w:rsidR="00380358" w:rsidRPr="00B57C47" w:rsidRDefault="00380358" w:rsidP="008437F5">
            <w:pPr>
              <w:pStyle w:val="Els-table-text"/>
              <w:spacing w:line="240" w:lineRule="auto"/>
              <w:jc w:val="center"/>
              <w:rPr>
                <w:sz w:val="20"/>
              </w:rPr>
            </w:pPr>
            <w:r w:rsidRPr="00B57C47">
              <w:rPr>
                <w:sz w:val="20"/>
              </w:rPr>
              <w:t>2</w:t>
            </w:r>
          </w:p>
        </w:tc>
      </w:tr>
      <w:tr w:rsidR="00380358" w:rsidRPr="00B57C47" w14:paraId="4E32F6D8" w14:textId="77777777" w:rsidTr="00380358">
        <w:trPr>
          <w:jc w:val="center"/>
        </w:trPr>
        <w:tc>
          <w:tcPr>
            <w:tcW w:w="2386" w:type="pct"/>
          </w:tcPr>
          <w:p w14:paraId="546E3E98" w14:textId="77777777" w:rsidR="00380358" w:rsidRPr="00B57C47" w:rsidRDefault="00380358" w:rsidP="008437F5">
            <w:pPr>
              <w:pStyle w:val="Els-table-text"/>
              <w:spacing w:line="240" w:lineRule="auto"/>
              <w:jc w:val="both"/>
              <w:rPr>
                <w:sz w:val="20"/>
              </w:rPr>
            </w:pPr>
            <w:r w:rsidRPr="00B57C47">
              <w:rPr>
                <w:sz w:val="20"/>
              </w:rPr>
              <w:t>And another entry</w:t>
            </w:r>
          </w:p>
        </w:tc>
        <w:tc>
          <w:tcPr>
            <w:tcW w:w="1307" w:type="pct"/>
          </w:tcPr>
          <w:p w14:paraId="24642F27" w14:textId="77777777" w:rsidR="00380358" w:rsidRPr="00B57C47" w:rsidRDefault="00380358" w:rsidP="008437F5">
            <w:pPr>
              <w:pStyle w:val="Els-table-text"/>
              <w:spacing w:line="240" w:lineRule="auto"/>
              <w:jc w:val="center"/>
              <w:rPr>
                <w:sz w:val="20"/>
              </w:rPr>
            </w:pPr>
            <w:r w:rsidRPr="00B57C47">
              <w:rPr>
                <w:sz w:val="20"/>
              </w:rPr>
              <w:t>3</w:t>
            </w:r>
          </w:p>
        </w:tc>
        <w:tc>
          <w:tcPr>
            <w:tcW w:w="1307" w:type="pct"/>
          </w:tcPr>
          <w:p w14:paraId="3271AE28" w14:textId="77777777" w:rsidR="00380358" w:rsidRPr="00B57C47" w:rsidRDefault="00380358" w:rsidP="008437F5">
            <w:pPr>
              <w:pStyle w:val="Els-table-text"/>
              <w:spacing w:line="240" w:lineRule="auto"/>
              <w:jc w:val="center"/>
              <w:rPr>
                <w:sz w:val="20"/>
              </w:rPr>
            </w:pPr>
            <w:r w:rsidRPr="00B57C47">
              <w:rPr>
                <w:sz w:val="20"/>
              </w:rPr>
              <w:t>4</w:t>
            </w:r>
          </w:p>
        </w:tc>
      </w:tr>
      <w:tr w:rsidR="00380358" w:rsidRPr="00B57C47" w14:paraId="44E31964" w14:textId="77777777" w:rsidTr="00380358">
        <w:trPr>
          <w:jc w:val="center"/>
        </w:trPr>
        <w:tc>
          <w:tcPr>
            <w:tcW w:w="2386" w:type="pct"/>
          </w:tcPr>
          <w:p w14:paraId="14348CCB" w14:textId="77777777" w:rsidR="00380358" w:rsidRPr="00B57C47" w:rsidRDefault="00380358" w:rsidP="008437F5">
            <w:pPr>
              <w:pStyle w:val="Els-table-text"/>
              <w:spacing w:line="240" w:lineRule="auto"/>
              <w:jc w:val="both"/>
              <w:rPr>
                <w:sz w:val="20"/>
              </w:rPr>
            </w:pPr>
            <w:r w:rsidRPr="00B57C47">
              <w:rPr>
                <w:sz w:val="20"/>
              </w:rPr>
              <w:t>And another entry</w:t>
            </w:r>
          </w:p>
        </w:tc>
        <w:tc>
          <w:tcPr>
            <w:tcW w:w="1307" w:type="pct"/>
          </w:tcPr>
          <w:p w14:paraId="3F0A16CC" w14:textId="77777777" w:rsidR="00380358" w:rsidRPr="00B57C47" w:rsidRDefault="00380358" w:rsidP="008437F5">
            <w:pPr>
              <w:pStyle w:val="Els-table-text"/>
              <w:spacing w:line="240" w:lineRule="auto"/>
              <w:jc w:val="center"/>
              <w:rPr>
                <w:sz w:val="20"/>
              </w:rPr>
            </w:pPr>
            <w:r w:rsidRPr="00B57C47">
              <w:rPr>
                <w:sz w:val="20"/>
              </w:rPr>
              <w:t>5</w:t>
            </w:r>
          </w:p>
        </w:tc>
        <w:tc>
          <w:tcPr>
            <w:tcW w:w="1307" w:type="pct"/>
          </w:tcPr>
          <w:p w14:paraId="01195BCB" w14:textId="77777777" w:rsidR="00380358" w:rsidRPr="00B57C47" w:rsidRDefault="00380358" w:rsidP="008437F5">
            <w:pPr>
              <w:pStyle w:val="Els-table-text"/>
              <w:spacing w:line="240" w:lineRule="auto"/>
              <w:jc w:val="center"/>
              <w:rPr>
                <w:sz w:val="20"/>
              </w:rPr>
            </w:pPr>
            <w:r w:rsidRPr="00B57C47">
              <w:rPr>
                <w:sz w:val="20"/>
              </w:rPr>
              <w:t>6</w:t>
            </w:r>
          </w:p>
        </w:tc>
      </w:tr>
    </w:tbl>
    <w:p w14:paraId="094CA894" w14:textId="26D551B4" w:rsidR="00380358" w:rsidRDefault="00380358" w:rsidP="00FD7F0D">
      <w:pPr>
        <w:pStyle w:val="Els-body-text"/>
        <w:spacing w:line="360" w:lineRule="auto"/>
        <w:ind w:firstLine="0"/>
        <w:rPr>
          <w:sz w:val="24"/>
          <w:szCs w:val="24"/>
        </w:rPr>
      </w:pPr>
    </w:p>
    <w:p w14:paraId="2A55F6C8" w14:textId="77777777" w:rsidR="00380358" w:rsidRPr="00380358" w:rsidRDefault="00380358" w:rsidP="00380358">
      <w:pPr>
        <w:pStyle w:val="Els-2ndorder-head"/>
        <w:numPr>
          <w:ilvl w:val="0"/>
          <w:numId w:val="0"/>
        </w:numPr>
        <w:spacing w:line="360" w:lineRule="auto"/>
        <w:jc w:val="both"/>
        <w:rPr>
          <w:i w:val="0"/>
          <w:sz w:val="24"/>
          <w:szCs w:val="24"/>
        </w:rPr>
      </w:pPr>
      <w:r w:rsidRPr="00380358">
        <w:rPr>
          <w:i w:val="0"/>
          <w:sz w:val="24"/>
          <w:szCs w:val="24"/>
        </w:rPr>
        <w:t>Section headings</w:t>
      </w:r>
    </w:p>
    <w:p w14:paraId="3EE921BC" w14:textId="77777777" w:rsidR="00380358" w:rsidRPr="00380358" w:rsidRDefault="00380358" w:rsidP="00380358">
      <w:pPr>
        <w:pStyle w:val="Els-NoIndent"/>
        <w:spacing w:line="360" w:lineRule="auto"/>
        <w:rPr>
          <w:color w:val="FF0000"/>
          <w:sz w:val="24"/>
          <w:szCs w:val="24"/>
        </w:rPr>
      </w:pPr>
      <w:r w:rsidRPr="00380358">
        <w:rPr>
          <w:sz w:val="24"/>
          <w:szCs w:val="24"/>
        </w:rPr>
        <w:t>Section headings should be left justified, bold, with the first letter capitalized and numbered consecutively, starting with the Introduction. Subsection headings should be in capital and lower-case italic letters, numbered 1.1, 1.2, etc., and left justified, with second and subsequent lines indented. All headings should have a minimum of three text lines after them before a page or column break. Ensure the text area is not blank except for the last page.</w:t>
      </w:r>
    </w:p>
    <w:p w14:paraId="10C0034A" w14:textId="77777777" w:rsidR="00380358" w:rsidRPr="00380358" w:rsidRDefault="00380358" w:rsidP="00380358">
      <w:pPr>
        <w:pStyle w:val="Els-2ndorder-head"/>
        <w:numPr>
          <w:ilvl w:val="0"/>
          <w:numId w:val="0"/>
        </w:numPr>
        <w:spacing w:line="360" w:lineRule="auto"/>
        <w:jc w:val="both"/>
        <w:rPr>
          <w:i w:val="0"/>
          <w:iCs/>
          <w:sz w:val="24"/>
          <w:szCs w:val="24"/>
        </w:rPr>
      </w:pPr>
      <w:r w:rsidRPr="00380358">
        <w:rPr>
          <w:i w:val="0"/>
          <w:iCs/>
          <w:sz w:val="24"/>
          <w:szCs w:val="24"/>
        </w:rPr>
        <w:t>General guidelines for the preparation of your text</w:t>
      </w:r>
    </w:p>
    <w:p w14:paraId="07196355" w14:textId="1A8673BB" w:rsidR="00380358" w:rsidRDefault="00380358" w:rsidP="00380358">
      <w:pPr>
        <w:pStyle w:val="Els-NoIndent"/>
        <w:spacing w:line="360" w:lineRule="auto"/>
        <w:rPr>
          <w:sz w:val="24"/>
          <w:szCs w:val="24"/>
        </w:rPr>
      </w:pPr>
      <w:r w:rsidRPr="00380358">
        <w:rPr>
          <w:sz w:val="24"/>
          <w:szCs w:val="24"/>
        </w:rPr>
        <w:t xml:space="preserve">Avoid hyphenation at the end of a line. Symbols denoting vectors and matrices should be indicated in bold type. Scalar variable names should normally be expressed using italics. Weights and measures should be expressed in SI units. All non-standard abbreviations or symbols must be </w:t>
      </w:r>
      <w:r w:rsidRPr="00380358">
        <w:rPr>
          <w:sz w:val="24"/>
          <w:szCs w:val="24"/>
        </w:rPr>
        <w:lastRenderedPageBreak/>
        <w:t>defined when first mentioned, or a glossary provided.</w:t>
      </w:r>
    </w:p>
    <w:p w14:paraId="3312940B" w14:textId="77777777" w:rsidR="00380358" w:rsidRPr="00380358" w:rsidRDefault="00380358" w:rsidP="00380358">
      <w:pPr>
        <w:pStyle w:val="Els-NoIndent"/>
        <w:spacing w:line="360" w:lineRule="auto"/>
        <w:rPr>
          <w:sz w:val="24"/>
          <w:szCs w:val="24"/>
        </w:rPr>
      </w:pPr>
    </w:p>
    <w:p w14:paraId="2191AE23" w14:textId="7AE6E62E" w:rsidR="00380358" w:rsidRPr="00380358" w:rsidRDefault="00380358" w:rsidP="00380358">
      <w:pPr>
        <w:pStyle w:val="Els-2ndorder-head"/>
        <w:numPr>
          <w:ilvl w:val="0"/>
          <w:numId w:val="0"/>
        </w:numPr>
        <w:spacing w:line="360" w:lineRule="auto"/>
        <w:jc w:val="both"/>
        <w:rPr>
          <w:i w:val="0"/>
          <w:iCs/>
          <w:sz w:val="24"/>
          <w:szCs w:val="24"/>
        </w:rPr>
      </w:pPr>
      <w:r w:rsidRPr="00380358">
        <w:rPr>
          <w:i w:val="0"/>
          <w:iCs/>
          <w:sz w:val="24"/>
          <w:szCs w:val="24"/>
        </w:rPr>
        <w:t>Footnotes</w:t>
      </w:r>
    </w:p>
    <w:p w14:paraId="6CD243B0" w14:textId="77777777" w:rsidR="00380358" w:rsidRPr="00380358" w:rsidRDefault="00380358" w:rsidP="00380358">
      <w:pPr>
        <w:pStyle w:val="Els-NoIndent"/>
        <w:spacing w:line="360" w:lineRule="auto"/>
        <w:rPr>
          <w:sz w:val="24"/>
          <w:szCs w:val="24"/>
        </w:rPr>
      </w:pPr>
      <w:r w:rsidRPr="00380358">
        <w:rPr>
          <w:sz w:val="24"/>
          <w:szCs w:val="24"/>
        </w:rPr>
        <w:t>Footnotes should be avoided if possible. Necessary footnotes should be denoted in the text by consecutive superscript letters</w:t>
      </w:r>
      <w:r w:rsidRPr="00380358">
        <w:rPr>
          <w:rStyle w:val="FootnoteReference"/>
          <w:sz w:val="24"/>
          <w:szCs w:val="24"/>
        </w:rPr>
        <w:footnoteReference w:customMarkFollows="1" w:id="1"/>
        <w:t>1</w:t>
      </w:r>
      <w:r w:rsidRPr="00380358">
        <w:rPr>
          <w:sz w:val="24"/>
          <w:szCs w:val="24"/>
        </w:rPr>
        <w:t xml:space="preserve">. The footnotes should be typed single spaced, and in smaller type size (8 PT), at the foot of the page in which they are mentioned, and separated from the main text by a </w:t>
      </w:r>
      <w:proofErr w:type="gramStart"/>
      <w:r w:rsidRPr="00380358">
        <w:rPr>
          <w:sz w:val="24"/>
          <w:szCs w:val="24"/>
        </w:rPr>
        <w:t>one line</w:t>
      </w:r>
      <w:proofErr w:type="gramEnd"/>
      <w:r w:rsidRPr="00380358">
        <w:rPr>
          <w:sz w:val="24"/>
          <w:szCs w:val="24"/>
        </w:rPr>
        <w:t xml:space="preserve"> space extending at the foot of the column. The Els-footnote style is available in the MS Word for the text of the footnote.</w:t>
      </w:r>
    </w:p>
    <w:p w14:paraId="597BA202" w14:textId="77777777" w:rsidR="00380358" w:rsidRPr="00380358" w:rsidRDefault="00380358" w:rsidP="00380358">
      <w:pPr>
        <w:pStyle w:val="Els-body-text"/>
        <w:spacing w:line="360" w:lineRule="auto"/>
        <w:ind w:firstLine="0"/>
        <w:rPr>
          <w:sz w:val="24"/>
          <w:szCs w:val="24"/>
          <w:lang w:eastAsia="zh-CN"/>
        </w:rPr>
      </w:pPr>
    </w:p>
    <w:p w14:paraId="7703164B" w14:textId="77777777" w:rsidR="00380358" w:rsidRPr="00380358" w:rsidRDefault="00380358" w:rsidP="00380358">
      <w:pPr>
        <w:pStyle w:val="Els-body-text"/>
        <w:spacing w:line="360" w:lineRule="auto"/>
        <w:ind w:firstLine="0"/>
        <w:rPr>
          <w:sz w:val="24"/>
          <w:szCs w:val="24"/>
        </w:rPr>
      </w:pPr>
      <w:r w:rsidRPr="00380358">
        <w:rPr>
          <w:sz w:val="24"/>
          <w:szCs w:val="24"/>
          <w:lang w:eastAsia="zh-CN"/>
        </w:rPr>
        <w:t>Please do not alter the allowances of the template as this can ensue in the footnote falling outside printing range.</w:t>
      </w:r>
    </w:p>
    <w:p w14:paraId="4C7B26D8" w14:textId="77777777" w:rsidR="00380358" w:rsidRPr="00380358" w:rsidRDefault="00380358" w:rsidP="00380358">
      <w:pPr>
        <w:pStyle w:val="Els-body-text"/>
        <w:spacing w:line="360" w:lineRule="auto"/>
        <w:rPr>
          <w:sz w:val="24"/>
          <w:szCs w:val="24"/>
        </w:rPr>
      </w:pPr>
    </w:p>
    <w:p w14:paraId="2B8E0004" w14:textId="77777777" w:rsidR="00380358" w:rsidRPr="00380358" w:rsidRDefault="00380358" w:rsidP="00380358">
      <w:pPr>
        <w:pStyle w:val="Els-body-text"/>
        <w:spacing w:line="360" w:lineRule="auto"/>
        <w:ind w:firstLine="0"/>
        <w:rPr>
          <w:b/>
          <w:sz w:val="24"/>
          <w:szCs w:val="24"/>
        </w:rPr>
      </w:pPr>
      <w:r w:rsidRPr="00380358">
        <w:rPr>
          <w:b/>
          <w:sz w:val="24"/>
          <w:szCs w:val="24"/>
        </w:rPr>
        <w:t xml:space="preserve"> Illustrations</w:t>
      </w:r>
    </w:p>
    <w:p w14:paraId="01A3613D" w14:textId="77777777" w:rsidR="00380358" w:rsidRPr="00380358" w:rsidRDefault="00380358" w:rsidP="00380358">
      <w:pPr>
        <w:pStyle w:val="Els-body-text"/>
        <w:spacing w:line="360" w:lineRule="auto"/>
        <w:ind w:firstLine="0"/>
        <w:rPr>
          <w:b/>
          <w:sz w:val="24"/>
          <w:szCs w:val="24"/>
        </w:rPr>
      </w:pPr>
    </w:p>
    <w:p w14:paraId="73D61515" w14:textId="3A0F2A02" w:rsidR="00380358" w:rsidRPr="00380358" w:rsidRDefault="00380358" w:rsidP="00380358">
      <w:pPr>
        <w:pStyle w:val="Els-body-text"/>
        <w:spacing w:line="360" w:lineRule="auto"/>
        <w:ind w:firstLine="0"/>
        <w:rPr>
          <w:sz w:val="24"/>
          <w:szCs w:val="24"/>
        </w:rPr>
      </w:pPr>
      <w:r w:rsidRPr="00380358">
        <w:rPr>
          <w:sz w:val="24"/>
          <w:szCs w:val="24"/>
        </w:rPr>
        <w:t>All images should be numbered with Arabic numerals (1,</w:t>
      </w:r>
      <w:proofErr w:type="gramStart"/>
      <w:r w:rsidRPr="00380358">
        <w:rPr>
          <w:sz w:val="24"/>
          <w:szCs w:val="24"/>
        </w:rPr>
        <w:t>2,3,…).Every</w:t>
      </w:r>
      <w:proofErr w:type="gramEnd"/>
      <w:r w:rsidRPr="00380358">
        <w:rPr>
          <w:sz w:val="24"/>
          <w:szCs w:val="24"/>
        </w:rPr>
        <w:t xml:space="preserve"> figure should have a caption. All photographs, schemas, graphs and diagrams are to be referred to as figures. Line drawings should be good quality scans or true electronic output. Low-quality scans are not acceptable. Figures must be embedded into the text and not supplied separately. In MS word input the figures must be properly coded. </w:t>
      </w:r>
      <w:r w:rsidRPr="00380358">
        <w:rPr>
          <w:sz w:val="24"/>
          <w:szCs w:val="24"/>
        </w:rPr>
        <w:t>Preferred format of the figures is PNG, JPEG, GIF, etc. Lettering and symbols should be clearly defined either in the caption or in a legend provided as part of the figure. Figures should be placed at the top or bottom of a page wherever possible, as close as possible to the first reference to them in the paper. Please ensure that all the figures are of 300 DPI resolutions as this will facilitate good output.</w:t>
      </w:r>
    </w:p>
    <w:p w14:paraId="76F3C21C" w14:textId="77777777" w:rsidR="00380358" w:rsidRPr="00380358" w:rsidRDefault="00380358" w:rsidP="00380358">
      <w:pPr>
        <w:pStyle w:val="Els-body-text"/>
        <w:spacing w:line="360" w:lineRule="auto"/>
        <w:ind w:firstLine="0"/>
        <w:rPr>
          <w:sz w:val="24"/>
          <w:szCs w:val="24"/>
        </w:rPr>
      </w:pPr>
    </w:p>
    <w:p w14:paraId="006A9EBE" w14:textId="77777777" w:rsidR="00380358" w:rsidRPr="00380358" w:rsidRDefault="00380358" w:rsidP="00380358">
      <w:pPr>
        <w:pStyle w:val="Els-body-text"/>
        <w:spacing w:line="360" w:lineRule="auto"/>
        <w:ind w:firstLine="0"/>
        <w:rPr>
          <w:b/>
          <w:sz w:val="24"/>
          <w:szCs w:val="24"/>
        </w:rPr>
      </w:pPr>
      <w:r w:rsidRPr="00380358">
        <w:rPr>
          <w:b/>
          <w:sz w:val="24"/>
          <w:szCs w:val="24"/>
        </w:rPr>
        <w:t>References:</w:t>
      </w:r>
    </w:p>
    <w:p w14:paraId="15588829" w14:textId="77777777" w:rsidR="00380358" w:rsidRPr="00380358" w:rsidRDefault="00380358" w:rsidP="00380358">
      <w:pPr>
        <w:pStyle w:val="Els-body-text"/>
        <w:spacing w:line="360" w:lineRule="auto"/>
        <w:ind w:firstLine="0"/>
        <w:rPr>
          <w:sz w:val="24"/>
          <w:szCs w:val="24"/>
        </w:rPr>
      </w:pPr>
    </w:p>
    <w:p w14:paraId="006C5C06" w14:textId="77777777" w:rsidR="00380358" w:rsidRPr="00380358" w:rsidRDefault="00380358" w:rsidP="00380358">
      <w:pPr>
        <w:pStyle w:val="Els-body-text"/>
        <w:spacing w:line="360" w:lineRule="auto"/>
        <w:ind w:firstLine="0"/>
        <w:rPr>
          <w:b/>
          <w:sz w:val="24"/>
          <w:szCs w:val="24"/>
        </w:rPr>
      </w:pPr>
      <w:r w:rsidRPr="00380358">
        <w:rPr>
          <w:sz w:val="24"/>
          <w:szCs w:val="24"/>
        </w:rPr>
        <w:t>References are each numbered, ordered sequentially as they appear inside the textual content, strategies precis, tables, packing containers, discern legends, online-best strategies, Extended Data tables and Extended Data figure legends.</w:t>
      </w:r>
    </w:p>
    <w:p w14:paraId="581309F6" w14:textId="77777777" w:rsidR="00380358" w:rsidRPr="00380358" w:rsidRDefault="00380358" w:rsidP="00380358">
      <w:pPr>
        <w:pStyle w:val="Els-body-text"/>
        <w:spacing w:line="360" w:lineRule="auto"/>
        <w:ind w:firstLine="0"/>
        <w:rPr>
          <w:b/>
          <w:i/>
          <w:sz w:val="24"/>
          <w:szCs w:val="24"/>
        </w:rPr>
      </w:pPr>
    </w:p>
    <w:p w14:paraId="6D721844" w14:textId="37BCF660" w:rsidR="00380358" w:rsidRPr="00380358" w:rsidRDefault="00380358" w:rsidP="00380358">
      <w:pPr>
        <w:pStyle w:val="Els-body-text"/>
        <w:spacing w:line="360" w:lineRule="auto"/>
        <w:ind w:firstLine="0"/>
        <w:rPr>
          <w:b/>
          <w:iCs/>
          <w:sz w:val="24"/>
          <w:szCs w:val="24"/>
        </w:rPr>
      </w:pPr>
      <w:r w:rsidRPr="00380358">
        <w:rPr>
          <w:b/>
          <w:iCs/>
          <w:sz w:val="24"/>
          <w:szCs w:val="24"/>
        </w:rPr>
        <w:t>Construction Of Certain References</w:t>
      </w:r>
    </w:p>
    <w:p w14:paraId="4D19D9FF" w14:textId="77777777" w:rsidR="00380358" w:rsidRPr="00380358" w:rsidRDefault="00380358" w:rsidP="00380358">
      <w:pPr>
        <w:pStyle w:val="Els-body-text"/>
        <w:spacing w:line="360" w:lineRule="auto"/>
        <w:ind w:firstLine="0"/>
        <w:rPr>
          <w:sz w:val="24"/>
          <w:szCs w:val="24"/>
          <w:lang w:val="en-GB"/>
        </w:rPr>
      </w:pPr>
    </w:p>
    <w:p w14:paraId="73CCD7B0" w14:textId="77777777" w:rsidR="00380358" w:rsidRPr="00380358" w:rsidRDefault="00380358" w:rsidP="00380358">
      <w:pPr>
        <w:pStyle w:val="Els-body-text"/>
        <w:spacing w:line="360" w:lineRule="auto"/>
        <w:ind w:firstLine="0"/>
        <w:rPr>
          <w:sz w:val="24"/>
          <w:szCs w:val="24"/>
          <w:lang w:val="en-GB"/>
        </w:rPr>
      </w:pPr>
      <w:r w:rsidRPr="00380358">
        <w:rPr>
          <w:sz w:val="24"/>
          <w:szCs w:val="24"/>
          <w:lang w:val="en-GB"/>
        </w:rPr>
        <w:t xml:space="preserve">References must be listed at the end of the paper. Do not begin them on a new page unless this is absolutely necessary. Authors should ensure that every reference in the text appears in the list of references and vice versa. </w:t>
      </w:r>
    </w:p>
    <w:p w14:paraId="147B62CB" w14:textId="77777777" w:rsidR="00380358" w:rsidRPr="00380358" w:rsidRDefault="00380358" w:rsidP="00380358">
      <w:pPr>
        <w:pStyle w:val="Els-body-text"/>
        <w:spacing w:line="360" w:lineRule="auto"/>
        <w:rPr>
          <w:sz w:val="24"/>
          <w:szCs w:val="24"/>
        </w:rPr>
      </w:pPr>
    </w:p>
    <w:p w14:paraId="60AC361D" w14:textId="0E129AEA" w:rsidR="00380358" w:rsidRDefault="00380358" w:rsidP="00380358">
      <w:pPr>
        <w:pStyle w:val="Els-body-text"/>
        <w:spacing w:line="360" w:lineRule="auto"/>
        <w:ind w:firstLine="0"/>
        <w:rPr>
          <w:sz w:val="24"/>
          <w:szCs w:val="24"/>
        </w:rPr>
      </w:pPr>
      <w:r w:rsidRPr="00380358">
        <w:rPr>
          <w:sz w:val="24"/>
          <w:szCs w:val="24"/>
        </w:rPr>
        <w:t xml:space="preserve">Some examples of how your citations should be listed are given away at the end of this guide in the ‘References’ section, which will allow you to </w:t>
      </w:r>
      <w:r w:rsidRPr="00380358">
        <w:rPr>
          <w:sz w:val="24"/>
          <w:szCs w:val="24"/>
        </w:rPr>
        <w:lastRenderedPageBreak/>
        <w:t>assemble your reference list according to the proper format and font</w:t>
      </w:r>
      <w:r>
        <w:rPr>
          <w:sz w:val="24"/>
          <w:szCs w:val="24"/>
        </w:rPr>
        <w:t>.</w:t>
      </w:r>
    </w:p>
    <w:p w14:paraId="7ACDC205" w14:textId="429930CD" w:rsidR="00380358" w:rsidRDefault="00380358" w:rsidP="00380358">
      <w:pPr>
        <w:pStyle w:val="Els-body-text"/>
        <w:spacing w:line="360" w:lineRule="auto"/>
        <w:ind w:firstLine="0"/>
        <w:rPr>
          <w:sz w:val="24"/>
          <w:szCs w:val="24"/>
        </w:rPr>
      </w:pPr>
    </w:p>
    <w:p w14:paraId="355ABE9B" w14:textId="77777777" w:rsidR="00B57C47" w:rsidRDefault="00B57C47" w:rsidP="00380358">
      <w:pPr>
        <w:pStyle w:val="Els-body-text"/>
        <w:spacing w:line="360" w:lineRule="auto"/>
        <w:ind w:firstLine="0"/>
        <w:rPr>
          <w:sz w:val="24"/>
          <w:szCs w:val="24"/>
        </w:rPr>
        <w:sectPr w:rsidR="00B57C47" w:rsidSect="00B57C47">
          <w:type w:val="continuous"/>
          <w:pgSz w:w="11910" w:h="16840"/>
          <w:pgMar w:top="720" w:right="720" w:bottom="720" w:left="1134" w:header="709" w:footer="709" w:gutter="0"/>
          <w:cols w:num="2" w:space="567"/>
          <w:docGrid w:linePitch="360"/>
        </w:sectPr>
      </w:pPr>
    </w:p>
    <w:p w14:paraId="09F21366" w14:textId="1DE6ABD5" w:rsidR="00380358" w:rsidRDefault="00380358" w:rsidP="00380358">
      <w:pPr>
        <w:pStyle w:val="Els-body-text"/>
        <w:spacing w:line="360" w:lineRule="auto"/>
        <w:ind w:firstLine="0"/>
        <w:rPr>
          <w:sz w:val="24"/>
          <w:szCs w:val="24"/>
        </w:rPr>
      </w:pPr>
    </w:p>
    <w:p w14:paraId="50F3BCC2" w14:textId="319D3565" w:rsidR="00380358" w:rsidRDefault="00380358" w:rsidP="00380358">
      <w:pPr>
        <w:pStyle w:val="Els-body-text"/>
        <w:spacing w:line="360" w:lineRule="auto"/>
        <w:ind w:firstLine="0"/>
        <w:rPr>
          <w:sz w:val="24"/>
          <w:szCs w:val="24"/>
        </w:rPr>
      </w:pPr>
    </w:p>
    <w:p w14:paraId="59E67C67" w14:textId="0E011936" w:rsidR="00380358" w:rsidRPr="009457DF" w:rsidRDefault="00380358" w:rsidP="009457DF">
      <w:pPr>
        <w:spacing w:before="240" w:after="240" w:line="276" w:lineRule="auto"/>
        <w:rPr>
          <w:b/>
          <w:bCs/>
          <w:sz w:val="24"/>
          <w:szCs w:val="24"/>
        </w:rPr>
      </w:pPr>
      <w:r w:rsidRPr="009457DF">
        <w:rPr>
          <w:b/>
          <w:bCs/>
          <w:sz w:val="24"/>
          <w:szCs w:val="24"/>
        </w:rPr>
        <w:t>References</w:t>
      </w:r>
    </w:p>
    <w:p w14:paraId="4A5A382D" w14:textId="77777777" w:rsidR="00253C22" w:rsidRDefault="00253C22" w:rsidP="009457DF">
      <w:pPr>
        <w:pStyle w:val="ListParagraph"/>
        <w:widowControl w:val="0"/>
        <w:numPr>
          <w:ilvl w:val="0"/>
          <w:numId w:val="3"/>
        </w:numPr>
        <w:autoSpaceDE w:val="0"/>
        <w:autoSpaceDN w:val="0"/>
        <w:adjustRightInd w:val="0"/>
        <w:spacing w:after="0"/>
        <w:jc w:val="both"/>
        <w:rPr>
          <w:rFonts w:ascii="Times New Roman" w:hAnsi="Times New Roman" w:cs="Times New Roman"/>
          <w:i/>
          <w:iCs/>
        </w:rPr>
        <w:sectPr w:rsidR="00253C22" w:rsidSect="004C7F06">
          <w:type w:val="continuous"/>
          <w:pgSz w:w="11910" w:h="16840"/>
          <w:pgMar w:top="720" w:right="720" w:bottom="720" w:left="1134" w:header="709" w:footer="709" w:gutter="0"/>
          <w:cols w:num="2" w:space="708"/>
          <w:docGrid w:linePitch="360"/>
        </w:sectPr>
      </w:pPr>
    </w:p>
    <w:p w14:paraId="7EC9969A" w14:textId="12EDDD94" w:rsidR="00380358" w:rsidRPr="009457DF" w:rsidRDefault="00380358" w:rsidP="009457DF">
      <w:pPr>
        <w:pStyle w:val="ListParagraph"/>
        <w:widowControl w:val="0"/>
        <w:numPr>
          <w:ilvl w:val="0"/>
          <w:numId w:val="3"/>
        </w:numPr>
        <w:autoSpaceDE w:val="0"/>
        <w:autoSpaceDN w:val="0"/>
        <w:adjustRightInd w:val="0"/>
        <w:spacing w:after="0"/>
        <w:jc w:val="both"/>
        <w:rPr>
          <w:rFonts w:ascii="Times New Roman" w:hAnsi="Times New Roman" w:cs="Times New Roman"/>
          <w:i/>
          <w:iCs/>
          <w:noProof/>
        </w:rPr>
      </w:pPr>
      <w:r w:rsidRPr="009457DF">
        <w:rPr>
          <w:rFonts w:ascii="Times New Roman" w:hAnsi="Times New Roman" w:cs="Times New Roman"/>
          <w:i/>
          <w:iCs/>
        </w:rPr>
        <w:fldChar w:fldCharType="begin" w:fldLock="1"/>
      </w:r>
      <w:r w:rsidRPr="009457DF">
        <w:rPr>
          <w:rFonts w:ascii="Times New Roman" w:hAnsi="Times New Roman" w:cs="Times New Roman"/>
          <w:i/>
          <w:iCs/>
        </w:rPr>
        <w:instrText xml:space="preserve">ADDIN Mendeley Bibliography CSL_BIBLIOGRAPHY </w:instrText>
      </w:r>
      <w:r w:rsidRPr="009457DF">
        <w:rPr>
          <w:rFonts w:ascii="Times New Roman" w:hAnsi="Times New Roman" w:cs="Times New Roman"/>
          <w:i/>
          <w:iCs/>
        </w:rPr>
        <w:fldChar w:fldCharType="separate"/>
      </w:r>
      <w:r w:rsidRPr="009457DF">
        <w:rPr>
          <w:rFonts w:ascii="Times New Roman" w:hAnsi="Times New Roman" w:cs="Times New Roman"/>
          <w:i/>
          <w:iCs/>
          <w:noProof/>
        </w:rPr>
        <w:t>B. L. Moorhouse, “Adaptations to a face-to-face initial teacher education course `forced’ online due to the COVID-19 pandemic,” J. Educ. Teach., doi: 10.1080/02607476.2020.1755205.</w:t>
      </w:r>
    </w:p>
    <w:p w14:paraId="16A380FE" w14:textId="3A49C390" w:rsidR="00380358" w:rsidRPr="009457DF" w:rsidRDefault="00380358" w:rsidP="009457DF">
      <w:pPr>
        <w:pStyle w:val="ListParagraph"/>
        <w:widowControl w:val="0"/>
        <w:numPr>
          <w:ilvl w:val="0"/>
          <w:numId w:val="3"/>
        </w:numPr>
        <w:autoSpaceDE w:val="0"/>
        <w:autoSpaceDN w:val="0"/>
        <w:adjustRightInd w:val="0"/>
        <w:spacing w:after="0"/>
        <w:jc w:val="both"/>
        <w:rPr>
          <w:rFonts w:ascii="Times New Roman" w:hAnsi="Times New Roman" w:cs="Times New Roman"/>
          <w:i/>
          <w:iCs/>
          <w:noProof/>
        </w:rPr>
      </w:pPr>
      <w:r w:rsidRPr="009457DF">
        <w:rPr>
          <w:rFonts w:ascii="Times New Roman" w:hAnsi="Times New Roman" w:cs="Times New Roman"/>
          <w:i/>
          <w:iCs/>
          <w:noProof/>
        </w:rPr>
        <w:t>M. Robles and S. Braathen, “Online assessment techniques,” Delta Pi Epsil. J., vol. 44, no. 1, pp. 39–49, 2002.</w:t>
      </w:r>
    </w:p>
    <w:p w14:paraId="19984B3F" w14:textId="6D8EA4CA" w:rsidR="00380358" w:rsidRPr="009457DF" w:rsidRDefault="00380358" w:rsidP="009457DF">
      <w:pPr>
        <w:pStyle w:val="ListParagraph"/>
        <w:widowControl w:val="0"/>
        <w:numPr>
          <w:ilvl w:val="0"/>
          <w:numId w:val="3"/>
        </w:numPr>
        <w:autoSpaceDE w:val="0"/>
        <w:autoSpaceDN w:val="0"/>
        <w:adjustRightInd w:val="0"/>
        <w:spacing w:after="0"/>
        <w:jc w:val="both"/>
        <w:rPr>
          <w:rFonts w:ascii="Times New Roman" w:hAnsi="Times New Roman" w:cs="Times New Roman"/>
          <w:i/>
          <w:iCs/>
          <w:noProof/>
        </w:rPr>
      </w:pPr>
      <w:r w:rsidRPr="009457DF">
        <w:rPr>
          <w:rFonts w:ascii="Times New Roman" w:hAnsi="Times New Roman" w:cs="Times New Roman"/>
          <w:i/>
          <w:iCs/>
          <w:noProof/>
        </w:rPr>
        <w:t>M. A. Azmi and D. Singh, “Schoolcube: Gamification for learning management system through microsoft sharepoint,” Int. J. Comput. Games Technol., vol. 2015, 2015, doi: 10.1155/2015/589180.</w:t>
      </w:r>
    </w:p>
    <w:p w14:paraId="028B617E" w14:textId="68176D0F" w:rsidR="00380358" w:rsidRPr="009457DF" w:rsidRDefault="00380358" w:rsidP="009457DF">
      <w:pPr>
        <w:pStyle w:val="ListParagraph"/>
        <w:widowControl w:val="0"/>
        <w:numPr>
          <w:ilvl w:val="0"/>
          <w:numId w:val="3"/>
        </w:numPr>
        <w:autoSpaceDE w:val="0"/>
        <w:autoSpaceDN w:val="0"/>
        <w:adjustRightInd w:val="0"/>
        <w:spacing w:after="0"/>
        <w:jc w:val="both"/>
        <w:rPr>
          <w:rFonts w:ascii="Times New Roman" w:hAnsi="Times New Roman" w:cs="Times New Roman"/>
          <w:i/>
          <w:iCs/>
          <w:noProof/>
        </w:rPr>
      </w:pPr>
      <w:r w:rsidRPr="009457DF">
        <w:rPr>
          <w:rFonts w:ascii="Times New Roman" w:hAnsi="Times New Roman" w:cs="Times New Roman"/>
          <w:i/>
          <w:iCs/>
          <w:noProof/>
        </w:rPr>
        <w:t>M. Sagheb-Tehrani, “The results of online teaching: A case study,” Proc. Inf. Syst. Educ. Conf. ISECON, vol. 25, no. April, 2008.</w:t>
      </w:r>
    </w:p>
    <w:p w14:paraId="3827DBB1" w14:textId="746E30BD" w:rsidR="00380358" w:rsidRPr="009457DF" w:rsidRDefault="00380358" w:rsidP="009457DF">
      <w:pPr>
        <w:pStyle w:val="ListParagraph"/>
        <w:widowControl w:val="0"/>
        <w:numPr>
          <w:ilvl w:val="0"/>
          <w:numId w:val="3"/>
        </w:numPr>
        <w:autoSpaceDE w:val="0"/>
        <w:autoSpaceDN w:val="0"/>
        <w:adjustRightInd w:val="0"/>
        <w:spacing w:after="0"/>
        <w:jc w:val="both"/>
        <w:rPr>
          <w:rFonts w:ascii="Times New Roman" w:hAnsi="Times New Roman" w:cs="Times New Roman"/>
          <w:i/>
          <w:iCs/>
          <w:noProof/>
        </w:rPr>
      </w:pPr>
      <w:r w:rsidRPr="009457DF">
        <w:rPr>
          <w:rFonts w:ascii="Times New Roman" w:hAnsi="Times New Roman" w:cs="Times New Roman"/>
          <w:i/>
          <w:iCs/>
          <w:noProof/>
        </w:rPr>
        <w:t>A. Sun and X. Chen, “Online education and its effective practice: A research review,” J. Inf. Technol. Educ. Res., vol. 15, no. 2016, pp. 157–190, 2016, doi: 10.28945/3502.</w:t>
      </w:r>
    </w:p>
    <w:p w14:paraId="6C23E2A0" w14:textId="17519BC6" w:rsidR="00380358" w:rsidRPr="009457DF" w:rsidRDefault="00380358" w:rsidP="009457DF">
      <w:pPr>
        <w:pStyle w:val="ListParagraph"/>
        <w:widowControl w:val="0"/>
        <w:numPr>
          <w:ilvl w:val="0"/>
          <w:numId w:val="3"/>
        </w:numPr>
        <w:autoSpaceDE w:val="0"/>
        <w:autoSpaceDN w:val="0"/>
        <w:adjustRightInd w:val="0"/>
        <w:spacing w:after="0"/>
        <w:jc w:val="both"/>
        <w:rPr>
          <w:rFonts w:ascii="Times New Roman" w:hAnsi="Times New Roman" w:cs="Times New Roman"/>
          <w:i/>
          <w:iCs/>
          <w:noProof/>
        </w:rPr>
      </w:pPr>
      <w:r w:rsidRPr="009457DF">
        <w:rPr>
          <w:rFonts w:ascii="Times New Roman" w:hAnsi="Times New Roman" w:cs="Times New Roman"/>
          <w:i/>
          <w:iCs/>
          <w:noProof/>
        </w:rPr>
        <w:t>C. Forde and S. Gallagher, “Postgraduate Online Teaching in Healthcare: An Analysis of Student Perspectives,” ONLINE Learn., vol. 24, no. 1, pp. 118–139, Mar. 2020, doi: 10.24059/olj.v24i1.1566.</w:t>
      </w:r>
    </w:p>
    <w:p w14:paraId="37BA165A" w14:textId="319A62D7" w:rsidR="00380358" w:rsidRPr="009457DF" w:rsidRDefault="00380358" w:rsidP="009457DF">
      <w:pPr>
        <w:pStyle w:val="ListParagraph"/>
        <w:widowControl w:val="0"/>
        <w:numPr>
          <w:ilvl w:val="0"/>
          <w:numId w:val="3"/>
        </w:numPr>
        <w:autoSpaceDE w:val="0"/>
        <w:autoSpaceDN w:val="0"/>
        <w:adjustRightInd w:val="0"/>
        <w:spacing w:after="0"/>
        <w:jc w:val="both"/>
        <w:rPr>
          <w:rFonts w:ascii="Times New Roman" w:hAnsi="Times New Roman" w:cs="Times New Roman"/>
          <w:i/>
          <w:iCs/>
          <w:noProof/>
        </w:rPr>
      </w:pPr>
      <w:r w:rsidRPr="009457DF">
        <w:rPr>
          <w:rFonts w:ascii="Times New Roman" w:hAnsi="Times New Roman" w:cs="Times New Roman"/>
          <w:i/>
          <w:iCs/>
          <w:noProof/>
        </w:rPr>
        <w:t>O. Joshi, B. Chapagain, G. Kharel, N. C. Poudyal, B. D. Murray, and S. R. Mehmood, “Benefits and challenges of online instruction in agriculture and natural resource education,” Interact. Learn. Environ., doi: 10.1080/10494820.2020.1725896.</w:t>
      </w:r>
    </w:p>
    <w:p w14:paraId="78F848D8" w14:textId="6CD98D5F" w:rsidR="00380358" w:rsidRPr="009457DF" w:rsidRDefault="00380358" w:rsidP="009457DF">
      <w:pPr>
        <w:pStyle w:val="ListParagraph"/>
        <w:widowControl w:val="0"/>
        <w:numPr>
          <w:ilvl w:val="0"/>
          <w:numId w:val="3"/>
        </w:numPr>
        <w:autoSpaceDE w:val="0"/>
        <w:autoSpaceDN w:val="0"/>
        <w:adjustRightInd w:val="0"/>
        <w:spacing w:after="0"/>
        <w:jc w:val="both"/>
        <w:rPr>
          <w:rFonts w:ascii="Times New Roman" w:hAnsi="Times New Roman" w:cs="Times New Roman"/>
          <w:i/>
          <w:iCs/>
          <w:noProof/>
        </w:rPr>
      </w:pPr>
      <w:r w:rsidRPr="009457DF">
        <w:rPr>
          <w:rFonts w:ascii="Times New Roman" w:hAnsi="Times New Roman" w:cs="Times New Roman"/>
          <w:i/>
          <w:iCs/>
          <w:noProof/>
        </w:rPr>
        <w:t>B. Boitshwarelo, A. K. Reedy, and T. Billany, “Envisioning the use of online tests in assessing twenty-first century learning : a literature review,” 2017, doi: 10.1186/s41039-017-0055-7.</w:t>
      </w:r>
    </w:p>
    <w:p w14:paraId="680F719D" w14:textId="7C351BD1" w:rsidR="00380358" w:rsidRPr="009457DF" w:rsidRDefault="00380358" w:rsidP="009457DF">
      <w:pPr>
        <w:pStyle w:val="ListParagraph"/>
        <w:widowControl w:val="0"/>
        <w:numPr>
          <w:ilvl w:val="0"/>
          <w:numId w:val="3"/>
        </w:numPr>
        <w:autoSpaceDE w:val="0"/>
        <w:autoSpaceDN w:val="0"/>
        <w:adjustRightInd w:val="0"/>
        <w:spacing w:after="0"/>
        <w:jc w:val="both"/>
        <w:rPr>
          <w:rFonts w:ascii="Times New Roman" w:hAnsi="Times New Roman" w:cs="Times New Roman"/>
          <w:i/>
          <w:iCs/>
          <w:noProof/>
        </w:rPr>
      </w:pPr>
      <w:r w:rsidRPr="009457DF">
        <w:rPr>
          <w:rFonts w:ascii="Times New Roman" w:hAnsi="Times New Roman" w:cs="Times New Roman"/>
          <w:i/>
          <w:iCs/>
          <w:noProof/>
        </w:rPr>
        <w:t xml:space="preserve">K. R. Malik and T. Ahmad, “E-Assessment Data Compatibility Resolution Methodology with Bidirectional Data Transformation,” EURASIA J. Math. Sci. Technol. Educ., vol. </w:t>
      </w:r>
      <w:r w:rsidRPr="009457DF">
        <w:rPr>
          <w:rFonts w:ascii="Times New Roman" w:hAnsi="Times New Roman" w:cs="Times New Roman"/>
          <w:i/>
          <w:iCs/>
          <w:noProof/>
        </w:rPr>
        <w:t>13, no. 7, pp. 3969–3991, Jul. 2017, doi: 10.12973/eurasia.2017.00767a.</w:t>
      </w:r>
    </w:p>
    <w:p w14:paraId="1C7918AA" w14:textId="213A6D38" w:rsidR="00380358" w:rsidRDefault="00380358" w:rsidP="009457DF">
      <w:pPr>
        <w:pStyle w:val="ListParagraph"/>
        <w:widowControl w:val="0"/>
        <w:autoSpaceDE w:val="0"/>
        <w:autoSpaceDN w:val="0"/>
        <w:adjustRightInd w:val="0"/>
        <w:spacing w:after="0"/>
        <w:jc w:val="both"/>
        <w:rPr>
          <w:rFonts w:ascii="Times New Roman" w:hAnsi="Times New Roman" w:cs="Times New Roman"/>
          <w:i/>
          <w:iCs/>
          <w:noProof/>
        </w:rPr>
      </w:pPr>
    </w:p>
    <w:p w14:paraId="597CC487" w14:textId="228C4EF4" w:rsidR="00253C22" w:rsidRDefault="00253C22" w:rsidP="009457DF">
      <w:pPr>
        <w:pStyle w:val="ListParagraph"/>
        <w:widowControl w:val="0"/>
        <w:autoSpaceDE w:val="0"/>
        <w:autoSpaceDN w:val="0"/>
        <w:adjustRightInd w:val="0"/>
        <w:spacing w:after="0"/>
        <w:jc w:val="both"/>
        <w:rPr>
          <w:rFonts w:ascii="Times New Roman" w:hAnsi="Times New Roman" w:cs="Times New Roman"/>
          <w:i/>
          <w:iCs/>
          <w:noProof/>
        </w:rPr>
      </w:pPr>
    </w:p>
    <w:p w14:paraId="7BBDAD4B" w14:textId="77777777" w:rsidR="00253C22" w:rsidRPr="009457DF" w:rsidRDefault="00253C22" w:rsidP="009457DF">
      <w:pPr>
        <w:pStyle w:val="ListParagraph"/>
        <w:widowControl w:val="0"/>
        <w:autoSpaceDE w:val="0"/>
        <w:autoSpaceDN w:val="0"/>
        <w:adjustRightInd w:val="0"/>
        <w:spacing w:after="0"/>
        <w:jc w:val="both"/>
        <w:rPr>
          <w:rFonts w:ascii="Times New Roman" w:hAnsi="Times New Roman" w:cs="Times New Roman"/>
          <w:i/>
          <w:iCs/>
          <w:noProof/>
        </w:rPr>
      </w:pPr>
    </w:p>
    <w:p w14:paraId="33868AA6" w14:textId="047939EF" w:rsidR="00380358" w:rsidRPr="009457DF" w:rsidRDefault="008E2BC9" w:rsidP="009457DF">
      <w:pPr>
        <w:pStyle w:val="ListParagraph"/>
        <w:widowControl w:val="0"/>
        <w:numPr>
          <w:ilvl w:val="0"/>
          <w:numId w:val="3"/>
        </w:numPr>
        <w:autoSpaceDE w:val="0"/>
        <w:autoSpaceDN w:val="0"/>
        <w:adjustRightInd w:val="0"/>
        <w:spacing w:after="0"/>
        <w:jc w:val="both"/>
        <w:rPr>
          <w:rFonts w:ascii="Times New Roman" w:hAnsi="Times New Roman" w:cs="Times New Roman"/>
          <w:i/>
          <w:iCs/>
          <w:noProof/>
        </w:rPr>
      </w:pPr>
      <w:r w:rsidRPr="009457DF">
        <w:rPr>
          <w:rFonts w:ascii="Times New Roman" w:hAnsi="Times New Roman" w:cs="Times New Roman"/>
          <w:i/>
          <w:iCs/>
          <w:noProof/>
        </w:rPr>
        <w:t xml:space="preserve"> </w:t>
      </w:r>
      <w:r w:rsidR="00380358" w:rsidRPr="009457DF">
        <w:rPr>
          <w:rFonts w:ascii="Times New Roman" w:hAnsi="Times New Roman" w:cs="Times New Roman"/>
          <w:i/>
          <w:iCs/>
          <w:noProof/>
        </w:rPr>
        <w:t>B. K. B, B. Y. H, N. A. D, D. Virendrakumar, and F. T. Campus, “Online Examination System e-Examination,” vol. 3, no. 3, pp. 260–263, 2016.</w:t>
      </w:r>
    </w:p>
    <w:p w14:paraId="4B81CA63" w14:textId="39B025AB" w:rsidR="00380358" w:rsidRPr="009457DF" w:rsidRDefault="008E2BC9" w:rsidP="009457DF">
      <w:pPr>
        <w:pStyle w:val="ListParagraph"/>
        <w:widowControl w:val="0"/>
        <w:numPr>
          <w:ilvl w:val="0"/>
          <w:numId w:val="3"/>
        </w:numPr>
        <w:autoSpaceDE w:val="0"/>
        <w:autoSpaceDN w:val="0"/>
        <w:adjustRightInd w:val="0"/>
        <w:spacing w:after="0"/>
        <w:jc w:val="both"/>
        <w:rPr>
          <w:rFonts w:ascii="Times New Roman" w:hAnsi="Times New Roman" w:cs="Times New Roman"/>
          <w:i/>
          <w:iCs/>
          <w:noProof/>
        </w:rPr>
      </w:pPr>
      <w:r w:rsidRPr="009457DF">
        <w:rPr>
          <w:rFonts w:ascii="Times New Roman" w:hAnsi="Times New Roman" w:cs="Times New Roman"/>
          <w:i/>
          <w:iCs/>
          <w:noProof/>
        </w:rPr>
        <w:t xml:space="preserve"> </w:t>
      </w:r>
      <w:r w:rsidR="00380358" w:rsidRPr="009457DF">
        <w:rPr>
          <w:rFonts w:ascii="Times New Roman" w:hAnsi="Times New Roman" w:cs="Times New Roman"/>
          <w:i/>
          <w:iCs/>
          <w:noProof/>
        </w:rPr>
        <w:t>A. Sangodiah, R. Ahmad, and W. F. W. Ahmad, “An Integration of Machine Learning Approach in Item Bank Test System,” in 2016 3RD INTERNATIONAL CONFERENCE ON COMPUTER AND INFORMATION SCIENCES (ICCOINS), 2016, pp. 164–168.</w:t>
      </w:r>
    </w:p>
    <w:p w14:paraId="4D3E07C3" w14:textId="7CC7853E" w:rsidR="00380358" w:rsidRPr="009457DF" w:rsidRDefault="008E2BC9" w:rsidP="009457DF">
      <w:pPr>
        <w:pStyle w:val="ListParagraph"/>
        <w:widowControl w:val="0"/>
        <w:numPr>
          <w:ilvl w:val="0"/>
          <w:numId w:val="3"/>
        </w:numPr>
        <w:autoSpaceDE w:val="0"/>
        <w:autoSpaceDN w:val="0"/>
        <w:adjustRightInd w:val="0"/>
        <w:spacing w:after="0"/>
        <w:jc w:val="both"/>
        <w:rPr>
          <w:rFonts w:ascii="Times New Roman" w:hAnsi="Times New Roman" w:cs="Times New Roman"/>
          <w:i/>
          <w:iCs/>
          <w:noProof/>
        </w:rPr>
      </w:pPr>
      <w:r w:rsidRPr="009457DF">
        <w:rPr>
          <w:rFonts w:ascii="Times New Roman" w:hAnsi="Times New Roman" w:cs="Times New Roman"/>
          <w:i/>
          <w:iCs/>
          <w:noProof/>
        </w:rPr>
        <w:t xml:space="preserve"> </w:t>
      </w:r>
      <w:r w:rsidR="00380358" w:rsidRPr="009457DF">
        <w:rPr>
          <w:rFonts w:ascii="Times New Roman" w:hAnsi="Times New Roman" w:cs="Times New Roman"/>
          <w:i/>
          <w:iCs/>
          <w:noProof/>
        </w:rPr>
        <w:t>H. Huiting, P. W. C. Prasad, A. Alsadoon, and K. S. Bajaj, “Influences of learning styles on learner satisfaction in E-learning environment,” 2015 Int. Conf. Work. Comput. Commun. IEMCON 2015, vol. 6, no. 9, pp. 24–31, 2015, doi: 10.1109/IEMCON.2015.7344511.</w:t>
      </w:r>
    </w:p>
    <w:p w14:paraId="5FBCAED6" w14:textId="35F7C183" w:rsidR="00380358" w:rsidRPr="009457DF" w:rsidRDefault="008E2BC9" w:rsidP="009457DF">
      <w:pPr>
        <w:pStyle w:val="ListParagraph"/>
        <w:widowControl w:val="0"/>
        <w:numPr>
          <w:ilvl w:val="0"/>
          <w:numId w:val="3"/>
        </w:numPr>
        <w:autoSpaceDE w:val="0"/>
        <w:autoSpaceDN w:val="0"/>
        <w:adjustRightInd w:val="0"/>
        <w:spacing w:after="0"/>
        <w:jc w:val="both"/>
        <w:rPr>
          <w:rFonts w:ascii="Times New Roman" w:hAnsi="Times New Roman" w:cs="Times New Roman"/>
          <w:i/>
          <w:iCs/>
          <w:noProof/>
        </w:rPr>
      </w:pPr>
      <w:r w:rsidRPr="009457DF">
        <w:rPr>
          <w:rFonts w:ascii="Times New Roman" w:hAnsi="Times New Roman" w:cs="Times New Roman"/>
          <w:i/>
          <w:iCs/>
          <w:noProof/>
        </w:rPr>
        <w:t xml:space="preserve"> </w:t>
      </w:r>
      <w:r w:rsidR="00380358" w:rsidRPr="009457DF">
        <w:rPr>
          <w:rFonts w:ascii="Times New Roman" w:hAnsi="Times New Roman" w:cs="Times New Roman"/>
          <w:i/>
          <w:iCs/>
          <w:noProof/>
        </w:rPr>
        <w:t>A. M. A. S. E. E. in E.-L. S. B. B. R. C. V. 12 N. (Spl I. F. 2019. J. Bucko and L. Kakalejcik, “Machine Learning Techniques in the Education Process of Students of Economics,” in 2017 40TH INTERNATIONAL CONVENTION ON INFORMATION AND COMMUNICATION TECHNOLOGY, ELECTRONICS AND MICROELECTRONICS (MIPRO), 2017, pp. 750–754.Alz, “No Title.”</w:t>
      </w:r>
    </w:p>
    <w:p w14:paraId="648C3044" w14:textId="58D1D22F" w:rsidR="00380358" w:rsidRPr="009457DF" w:rsidRDefault="008E2BC9" w:rsidP="009457DF">
      <w:pPr>
        <w:pStyle w:val="ListParagraph"/>
        <w:widowControl w:val="0"/>
        <w:numPr>
          <w:ilvl w:val="0"/>
          <w:numId w:val="3"/>
        </w:numPr>
        <w:autoSpaceDE w:val="0"/>
        <w:autoSpaceDN w:val="0"/>
        <w:adjustRightInd w:val="0"/>
        <w:spacing w:after="0"/>
        <w:jc w:val="both"/>
        <w:rPr>
          <w:rFonts w:ascii="Times New Roman" w:hAnsi="Times New Roman" w:cs="Times New Roman"/>
          <w:i/>
          <w:iCs/>
          <w:noProof/>
        </w:rPr>
      </w:pPr>
      <w:r w:rsidRPr="009457DF">
        <w:rPr>
          <w:rFonts w:ascii="Times New Roman" w:hAnsi="Times New Roman" w:cs="Times New Roman"/>
          <w:i/>
          <w:iCs/>
          <w:noProof/>
        </w:rPr>
        <w:t xml:space="preserve"> </w:t>
      </w:r>
      <w:r w:rsidR="00380358" w:rsidRPr="009457DF">
        <w:rPr>
          <w:rFonts w:ascii="Times New Roman" w:hAnsi="Times New Roman" w:cs="Times New Roman"/>
          <w:i/>
          <w:iCs/>
          <w:noProof/>
        </w:rPr>
        <w:t>N. Muthupalaniappan, A. Maruthupandi, S. Pandian, A. J. P. Antony, and S. R. Pandian, “A Low-cost Web-based Learning Platform for CNC Machining Education,” in 2014 SIXTH INTERNATIONAL CONFERENCE ON ADVANCED COMPUTING, 2014, pp. 91–96.</w:t>
      </w:r>
    </w:p>
    <w:p w14:paraId="71248973" w14:textId="77777777" w:rsidR="00380358" w:rsidRPr="009457DF" w:rsidRDefault="00380358" w:rsidP="009457DF">
      <w:pPr>
        <w:autoSpaceDE w:val="0"/>
        <w:autoSpaceDN w:val="0"/>
        <w:adjustRightInd w:val="0"/>
        <w:spacing w:line="276" w:lineRule="auto"/>
        <w:ind w:left="640" w:hanging="640"/>
        <w:jc w:val="both"/>
        <w:rPr>
          <w:i/>
          <w:iCs/>
          <w:sz w:val="22"/>
          <w:szCs w:val="22"/>
        </w:rPr>
      </w:pPr>
      <w:r w:rsidRPr="009457DF">
        <w:rPr>
          <w:i/>
          <w:iCs/>
          <w:sz w:val="22"/>
          <w:szCs w:val="22"/>
        </w:rPr>
        <w:fldChar w:fldCharType="end"/>
      </w:r>
    </w:p>
    <w:p w14:paraId="5B30EB8E" w14:textId="77777777" w:rsidR="00380358" w:rsidRPr="009457DF" w:rsidRDefault="00380358" w:rsidP="009457DF">
      <w:pPr>
        <w:spacing w:before="240" w:after="240" w:line="276" w:lineRule="auto"/>
        <w:rPr>
          <w:i/>
          <w:iCs/>
          <w:sz w:val="22"/>
          <w:szCs w:val="22"/>
        </w:rPr>
      </w:pPr>
    </w:p>
    <w:sectPr w:rsidR="00380358" w:rsidRPr="009457DF" w:rsidSect="00253C22">
      <w:type w:val="continuous"/>
      <w:pgSz w:w="11910" w:h="16840"/>
      <w:pgMar w:top="720" w:right="720" w:bottom="720" w:left="1134" w:header="709" w:footer="709" w:gutter="0"/>
      <w:cols w:num="2" w:space="567"/>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BAF78D" w14:textId="77777777" w:rsidR="00B24C53" w:rsidRDefault="00B24C53" w:rsidP="000102C6">
      <w:pPr>
        <w:spacing w:line="240" w:lineRule="auto"/>
      </w:pPr>
      <w:r>
        <w:separator/>
      </w:r>
    </w:p>
  </w:endnote>
  <w:endnote w:type="continuationSeparator" w:id="0">
    <w:p w14:paraId="280AD7F6" w14:textId="77777777" w:rsidR="00B24C53" w:rsidRDefault="00B24C53" w:rsidP="000102C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03614197"/>
      <w:docPartObj>
        <w:docPartGallery w:val="Page Numbers (Bottom of Page)"/>
        <w:docPartUnique/>
      </w:docPartObj>
    </w:sdtPr>
    <w:sdtEndPr>
      <w:rPr>
        <w:noProof/>
      </w:rPr>
    </w:sdtEndPr>
    <w:sdtContent>
      <w:p w14:paraId="60BA427A" w14:textId="1F2BDD6F" w:rsidR="00866A8B" w:rsidRDefault="00000000" w:rsidP="009457DF">
        <w:pPr>
          <w:pStyle w:val="Footer"/>
        </w:pPr>
        <w:r>
          <w:rPr>
            <w:iCs/>
            <w:noProof/>
          </w:rPr>
          <w:pict w14:anchorId="63E6CBD4">
            <v:rect id="_x0000_i1026" style="width:496.15pt;height:1pt" o:hrpct="0" o:hralign="center" o:hrstd="t" o:hrnoshade="t" o:hr="t" fillcolor="black [3213]" stroked="f"/>
          </w:pict>
        </w:r>
        <w:r w:rsidR="00866A8B" w:rsidRPr="00866A8B">
          <w:rPr>
            <w:sz w:val="24"/>
            <w:szCs w:val="24"/>
          </w:rPr>
          <w:t xml:space="preserve"> </w:t>
        </w:r>
        <w:r w:rsidR="00866A8B">
          <w:t xml:space="preserve"> </w:t>
        </w:r>
        <w:r w:rsidR="009457DF">
          <w:t xml:space="preserve"> </w:t>
        </w:r>
        <w:r w:rsidR="009457DF">
          <w:rPr>
            <w:sz w:val="24"/>
            <w:szCs w:val="24"/>
          </w:rPr>
          <w:t xml:space="preserve"> </w:t>
        </w:r>
        <w:r w:rsidR="009457DF" w:rsidRPr="00866A8B">
          <w:rPr>
            <w:sz w:val="24"/>
            <w:szCs w:val="24"/>
          </w:rPr>
          <w:t>IJE</w:t>
        </w:r>
        <w:r w:rsidR="00C22670">
          <w:rPr>
            <w:sz w:val="24"/>
            <w:szCs w:val="24"/>
          </w:rPr>
          <w:t>TSM</w:t>
        </w:r>
        <w:r w:rsidR="009457DF" w:rsidRPr="00866A8B">
          <w:rPr>
            <w:sz w:val="24"/>
            <w:szCs w:val="24"/>
          </w:rPr>
          <w:t xml:space="preserve"> 1(1)         </w:t>
        </w:r>
        <w:r w:rsidR="009457DF">
          <w:rPr>
            <w:sz w:val="24"/>
            <w:szCs w:val="24"/>
          </w:rPr>
          <w:t xml:space="preserve">                  </w:t>
        </w:r>
        <w:r w:rsidR="00C22670">
          <w:rPr>
            <w:sz w:val="24"/>
            <w:szCs w:val="24"/>
          </w:rPr>
          <w:t>August</w:t>
        </w:r>
        <w:r w:rsidR="009457DF" w:rsidRPr="00866A8B">
          <w:rPr>
            <w:sz w:val="24"/>
            <w:szCs w:val="24"/>
          </w:rPr>
          <w:t xml:space="preserve"> 202</w:t>
        </w:r>
        <w:r w:rsidR="00C22670">
          <w:rPr>
            <w:sz w:val="24"/>
            <w:szCs w:val="24"/>
          </w:rPr>
          <w:t>5</w:t>
        </w:r>
        <w:r w:rsidR="009457DF" w:rsidRPr="00866A8B">
          <w:rPr>
            <w:sz w:val="24"/>
            <w:szCs w:val="24"/>
          </w:rPr>
          <w:t xml:space="preserve">  </w:t>
        </w:r>
        <w:r w:rsidR="009457DF">
          <w:t xml:space="preserve">                                   </w:t>
        </w:r>
        <w:r w:rsidR="009457DF">
          <w:rPr>
            <w:sz w:val="24"/>
            <w:szCs w:val="24"/>
          </w:rPr>
          <w:t xml:space="preserve">    </w:t>
        </w:r>
        <w:hyperlink r:id="rId1" w:history="1">
          <w:r w:rsidR="00C22670" w:rsidRPr="00591AD7">
            <w:rPr>
              <w:rStyle w:val="Hyperlink"/>
              <w:sz w:val="24"/>
              <w:szCs w:val="24"/>
            </w:rPr>
            <w:t>www.ijetsm.com</w:t>
          </w:r>
        </w:hyperlink>
        <w:r w:rsidR="009457DF">
          <w:rPr>
            <w:rStyle w:val="Hyperlink"/>
            <w:sz w:val="24"/>
            <w:szCs w:val="24"/>
          </w:rPr>
          <w:t xml:space="preserve">                                </w:t>
        </w:r>
        <w:r w:rsidR="00866A8B">
          <w:t xml:space="preserve">  </w:t>
        </w:r>
        <w:r w:rsidR="00866A8B" w:rsidRPr="009457DF">
          <w:rPr>
            <w:b/>
            <w:bCs/>
            <w:sz w:val="20"/>
          </w:rPr>
          <w:fldChar w:fldCharType="begin"/>
        </w:r>
        <w:r w:rsidR="00866A8B" w:rsidRPr="009457DF">
          <w:rPr>
            <w:b/>
            <w:bCs/>
            <w:sz w:val="20"/>
          </w:rPr>
          <w:instrText xml:space="preserve"> PAGE   \* MERGEFORMAT </w:instrText>
        </w:r>
        <w:r w:rsidR="00866A8B" w:rsidRPr="009457DF">
          <w:rPr>
            <w:b/>
            <w:bCs/>
            <w:sz w:val="20"/>
          </w:rPr>
          <w:fldChar w:fldCharType="separate"/>
        </w:r>
        <w:r w:rsidR="00866A8B" w:rsidRPr="009457DF">
          <w:rPr>
            <w:b/>
            <w:bCs/>
            <w:noProof/>
            <w:sz w:val="20"/>
          </w:rPr>
          <w:t>2</w:t>
        </w:r>
        <w:r w:rsidR="00866A8B" w:rsidRPr="009457DF">
          <w:rPr>
            <w:b/>
            <w:bCs/>
            <w:noProof/>
            <w:sz w:val="20"/>
          </w:rPr>
          <w:fldChar w:fldCharType="end"/>
        </w:r>
      </w:p>
    </w:sdtContent>
  </w:sdt>
  <w:p w14:paraId="4CB5E1F6" w14:textId="2ADB4EE9" w:rsidR="00866A8B" w:rsidRDefault="00866A8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A7AAA0D" w14:textId="77777777" w:rsidR="00B24C53" w:rsidRDefault="00B24C53" w:rsidP="000102C6">
      <w:pPr>
        <w:spacing w:line="240" w:lineRule="auto"/>
      </w:pPr>
      <w:r>
        <w:separator/>
      </w:r>
    </w:p>
  </w:footnote>
  <w:footnote w:type="continuationSeparator" w:id="0">
    <w:p w14:paraId="163686F7" w14:textId="77777777" w:rsidR="00B24C53" w:rsidRDefault="00B24C53" w:rsidP="000102C6">
      <w:pPr>
        <w:spacing w:line="240" w:lineRule="auto"/>
      </w:pPr>
      <w:r>
        <w:continuationSeparator/>
      </w:r>
    </w:p>
  </w:footnote>
  <w:footnote w:id="1">
    <w:p w14:paraId="292F216B" w14:textId="77777777" w:rsidR="00380358" w:rsidRPr="00D80400" w:rsidRDefault="00380358" w:rsidP="00380358">
      <w:pPr>
        <w:pStyle w:val="Els-footnote"/>
        <w:ind w:firstLine="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7FEE74" w14:textId="105CE53D" w:rsidR="00691329" w:rsidRPr="00C22670" w:rsidRDefault="00691329" w:rsidP="00691329">
    <w:pPr>
      <w:pStyle w:val="Header"/>
      <w:rPr>
        <w:bCs/>
        <w:color w:val="4472C4" w:themeColor="accent1"/>
        <w:sz w:val="28"/>
        <w:szCs w:val="28"/>
        <w:lang w:val="en-IN"/>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C22670">
      <w:rPr>
        <w:b/>
        <w:bCs/>
        <w:sz w:val="20"/>
        <w:lang w:val="en-IN"/>
      </w:rPr>
      <w:t xml:space="preserve">Vol 1, Issue 1, </w:t>
    </w:r>
    <w:r w:rsidR="00C22670">
      <w:rPr>
        <w:b/>
        <w:bCs/>
        <w:sz w:val="20"/>
        <w:lang w:val="en-IN"/>
      </w:rPr>
      <w:t>August</w:t>
    </w:r>
    <w:r w:rsidRPr="00C22670">
      <w:rPr>
        <w:b/>
        <w:bCs/>
        <w:sz w:val="20"/>
        <w:lang w:val="en-IN"/>
      </w:rPr>
      <w:t xml:space="preserve"> 202</w:t>
    </w:r>
    <w:r w:rsidR="00C22670">
      <w:rPr>
        <w:b/>
        <w:bCs/>
        <w:sz w:val="20"/>
        <w:lang w:val="en-IN"/>
      </w:rPr>
      <w:t>5</w:t>
    </w:r>
    <w:r w:rsidRPr="00C22670">
      <w:rPr>
        <w:b/>
        <w:bCs/>
        <w:sz w:val="20"/>
        <w:lang w:val="en-IN"/>
      </w:rPr>
      <w:t xml:space="preserve">                                                                                                             E-ISSN: XXXX-XXXX</w:t>
    </w:r>
  </w:p>
  <w:p w14:paraId="63EB9CEC" w14:textId="210875C9" w:rsidR="00691329" w:rsidRPr="000701CC" w:rsidRDefault="00691329" w:rsidP="00C22670">
    <w:pPr>
      <w:pStyle w:val="Header"/>
      <w:jc w:val="center"/>
      <w:rPr>
        <w:b/>
        <w:color w:val="002060"/>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pPr>
    <w:r w:rsidRPr="000701CC">
      <w:rPr>
        <w:b/>
        <w:color w:val="002060"/>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International Journal of Engineering, </w:t>
    </w:r>
    <w:r w:rsidR="00C22670" w:rsidRPr="000701CC">
      <w:rPr>
        <w:b/>
        <w:color w:val="002060"/>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Technology</w:t>
    </w:r>
    <w:r w:rsidR="00C22670">
      <w:rPr>
        <w:b/>
        <w:color w:val="002060"/>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00C22670" w:rsidRPr="000701CC">
      <w:rPr>
        <w:b/>
        <w:color w:val="002060"/>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 </w:t>
    </w:r>
    <w:r w:rsidRPr="000701CC">
      <w:rPr>
        <w:b/>
        <w:color w:val="002060"/>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Science and </w:t>
    </w:r>
    <w:r w:rsidR="00C22670">
      <w:rPr>
        <w:b/>
        <w:color w:val="002060"/>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 xml:space="preserve">Management </w:t>
    </w:r>
    <w:r w:rsidRPr="000701CC">
      <w:rPr>
        <w:b/>
        <w:color w:val="002060"/>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(IJE</w:t>
    </w:r>
    <w:r w:rsidR="00C22670">
      <w:rPr>
        <w:b/>
        <w:color w:val="002060"/>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TSM</w:t>
    </w:r>
    <w:r w:rsidRPr="000701CC">
      <w:rPr>
        <w:b/>
        <w:color w:val="002060"/>
        <w:sz w:val="28"/>
        <w:szCs w:val="28"/>
        <w14:shadow w14:blurRad="38100" w14:dist="25400" w14:dir="5400000" w14:sx="100000" w14:sy="100000" w14:kx="0" w14:ky="0" w14:algn="ctr">
          <w14:srgbClr w14:val="6E747A">
            <w14:alpha w14:val="57000"/>
          </w14:srgbClr>
        </w14:shadow>
        <w14:textOutline w14:w="0" w14:cap="flat" w14:cmpd="sng" w14:algn="ctr">
          <w14:noFill/>
          <w14:prstDash w14:val="solid"/>
          <w14:round/>
        </w14:textOutline>
      </w:rPr>
      <w:t>)</w:t>
    </w:r>
    <w:r w:rsidRPr="000701CC">
      <w:rPr>
        <w:b/>
        <w:color w:val="002060"/>
        <w:sz w:val="20"/>
      </w:rPr>
      <w:t xml:space="preserve">                                                              </w:t>
    </w:r>
  </w:p>
  <w:p w14:paraId="60F00032" w14:textId="77777777" w:rsidR="00691329" w:rsidRDefault="00000000" w:rsidP="00691329">
    <w:pPr>
      <w:pStyle w:val="Header"/>
      <w:rPr>
        <w:iCs/>
      </w:rPr>
    </w:pPr>
    <w:r>
      <w:rPr>
        <w:iCs/>
        <w:noProof/>
      </w:rPr>
      <w:pict w14:anchorId="09BD62B2">
        <v:rect id="_x0000_i1025" style="width:496.15pt;height:1pt" o:hrpct="0" o:hralign="center" o:hrstd="t" o:hrnoshade="t" o:hr="t" fillcolor="#c00000" stroked="f"/>
      </w:pict>
    </w:r>
  </w:p>
  <w:p w14:paraId="5CC59287" w14:textId="55FDEEC2" w:rsidR="000102C6" w:rsidRPr="00691329" w:rsidRDefault="000102C6" w:rsidP="0069132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1" w15:restartNumberingAfterBreak="0">
    <w:nsid w:val="381718C3"/>
    <w:multiLevelType w:val="hybridMultilevel"/>
    <w:tmpl w:val="3A56558A"/>
    <w:lvl w:ilvl="0" w:tplc="40090011">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num w:numId="1" w16cid:durableId="653027602">
    <w:abstractNumId w:val="2"/>
  </w:num>
  <w:num w:numId="2" w16cid:durableId="1171873215">
    <w:abstractNumId w:val="0"/>
  </w:num>
  <w:num w:numId="3" w16cid:durableId="17597171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102C6"/>
    <w:rsid w:val="000102C6"/>
    <w:rsid w:val="000154C3"/>
    <w:rsid w:val="00097852"/>
    <w:rsid w:val="000F40CC"/>
    <w:rsid w:val="00103ED0"/>
    <w:rsid w:val="001F4587"/>
    <w:rsid w:val="00253C22"/>
    <w:rsid w:val="002F03F2"/>
    <w:rsid w:val="00380358"/>
    <w:rsid w:val="00381229"/>
    <w:rsid w:val="0043513F"/>
    <w:rsid w:val="004A7224"/>
    <w:rsid w:val="004C7F06"/>
    <w:rsid w:val="00506A26"/>
    <w:rsid w:val="00691329"/>
    <w:rsid w:val="007B68A1"/>
    <w:rsid w:val="00866A8B"/>
    <w:rsid w:val="00887137"/>
    <w:rsid w:val="008E2BC9"/>
    <w:rsid w:val="009457DF"/>
    <w:rsid w:val="009C5064"/>
    <w:rsid w:val="00B24C53"/>
    <w:rsid w:val="00B32930"/>
    <w:rsid w:val="00B57C47"/>
    <w:rsid w:val="00C22670"/>
    <w:rsid w:val="00D81031"/>
    <w:rsid w:val="00E02923"/>
    <w:rsid w:val="00E32E00"/>
    <w:rsid w:val="00F224F3"/>
    <w:rsid w:val="00FD217B"/>
    <w:rsid w:val="00FD7F0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939F5C5"/>
  <w15:chartTrackingRefBased/>
  <w15:docId w15:val="{79855A8F-7177-4865-ADFF-9229F370B6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102C6"/>
    <w:pPr>
      <w:widowControl w:val="0"/>
      <w:spacing w:after="0" w:line="230" w:lineRule="exact"/>
    </w:pPr>
    <w:rPr>
      <w:rFonts w:ascii="Times New Roman" w:eastAsia="SimSun" w:hAnsi="Times New Roman" w:cs="Times New Roman"/>
      <w:sz w:val="16"/>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102C6"/>
    <w:pPr>
      <w:tabs>
        <w:tab w:val="center" w:pos="4513"/>
        <w:tab w:val="right" w:pos="9026"/>
      </w:tabs>
      <w:spacing w:line="240" w:lineRule="auto"/>
    </w:pPr>
  </w:style>
  <w:style w:type="character" w:customStyle="1" w:styleId="HeaderChar">
    <w:name w:val="Header Char"/>
    <w:basedOn w:val="DefaultParagraphFont"/>
    <w:link w:val="Header"/>
    <w:uiPriority w:val="99"/>
    <w:rsid w:val="000102C6"/>
  </w:style>
  <w:style w:type="paragraph" w:styleId="Footer">
    <w:name w:val="footer"/>
    <w:basedOn w:val="Normal"/>
    <w:link w:val="FooterChar"/>
    <w:uiPriority w:val="99"/>
    <w:unhideWhenUsed/>
    <w:rsid w:val="000102C6"/>
    <w:pPr>
      <w:tabs>
        <w:tab w:val="center" w:pos="4513"/>
        <w:tab w:val="right" w:pos="9026"/>
      </w:tabs>
      <w:spacing w:line="240" w:lineRule="auto"/>
    </w:pPr>
  </w:style>
  <w:style w:type="character" w:customStyle="1" w:styleId="FooterChar">
    <w:name w:val="Footer Char"/>
    <w:basedOn w:val="DefaultParagraphFont"/>
    <w:link w:val="Footer"/>
    <w:uiPriority w:val="99"/>
    <w:rsid w:val="000102C6"/>
  </w:style>
  <w:style w:type="paragraph" w:customStyle="1" w:styleId="Els-Author">
    <w:name w:val="Els-Author"/>
    <w:next w:val="Normal"/>
    <w:autoRedefine/>
    <w:rsid w:val="000102C6"/>
    <w:pPr>
      <w:keepNext/>
      <w:tabs>
        <w:tab w:val="center" w:pos="5189"/>
        <w:tab w:val="left" w:pos="9525"/>
      </w:tabs>
      <w:suppressAutoHyphens/>
      <w:spacing w:after="0" w:line="300" w:lineRule="exact"/>
      <w:jc w:val="center"/>
    </w:pPr>
    <w:rPr>
      <w:rFonts w:ascii="Times New Roman" w:eastAsia="SimSun" w:hAnsi="Times New Roman" w:cs="Times New Roman"/>
      <w:b/>
      <w:i/>
      <w:noProof/>
      <w:sz w:val="28"/>
      <w:szCs w:val="28"/>
      <w:lang w:val="en-US"/>
    </w:rPr>
  </w:style>
  <w:style w:type="paragraph" w:customStyle="1" w:styleId="Els-Title">
    <w:name w:val="Els-Title"/>
    <w:next w:val="Els-Author"/>
    <w:autoRedefine/>
    <w:rsid w:val="000102C6"/>
    <w:pPr>
      <w:suppressAutoHyphens/>
      <w:spacing w:after="340" w:line="440" w:lineRule="exact"/>
      <w:jc w:val="center"/>
    </w:pPr>
    <w:rPr>
      <w:rFonts w:ascii="Times New Roman" w:eastAsia="SimSun" w:hAnsi="Times New Roman" w:cs="Times New Roman"/>
      <w:b/>
      <w:sz w:val="32"/>
      <w:szCs w:val="20"/>
      <w:lang w:val="en-US"/>
    </w:rPr>
  </w:style>
  <w:style w:type="character" w:styleId="Hyperlink">
    <w:name w:val="Hyperlink"/>
    <w:semiHidden/>
    <w:rsid w:val="000102C6"/>
    <w:rPr>
      <w:color w:val="auto"/>
      <w:sz w:val="16"/>
      <w:u w:val="none"/>
    </w:rPr>
  </w:style>
  <w:style w:type="character" w:styleId="UnresolvedMention">
    <w:name w:val="Unresolved Mention"/>
    <w:basedOn w:val="DefaultParagraphFont"/>
    <w:uiPriority w:val="99"/>
    <w:semiHidden/>
    <w:unhideWhenUsed/>
    <w:rsid w:val="000102C6"/>
    <w:rPr>
      <w:color w:val="605E5C"/>
      <w:shd w:val="clear" w:color="auto" w:fill="E1DFDD"/>
    </w:rPr>
  </w:style>
  <w:style w:type="table" w:styleId="TableGrid">
    <w:name w:val="Table Grid"/>
    <w:basedOn w:val="TableNormal"/>
    <w:uiPriority w:val="39"/>
    <w:rsid w:val="001F458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1F4587"/>
    <w:pPr>
      <w:widowControl/>
      <w:spacing w:before="100" w:beforeAutospacing="1" w:after="100" w:afterAutospacing="1" w:line="240" w:lineRule="auto"/>
    </w:pPr>
    <w:rPr>
      <w:rFonts w:eastAsia="Times New Roman"/>
      <w:sz w:val="24"/>
      <w:szCs w:val="24"/>
      <w:lang w:val="en-US"/>
    </w:rPr>
  </w:style>
  <w:style w:type="paragraph" w:customStyle="1" w:styleId="Els-1storder-head">
    <w:name w:val="Els-1storder-head"/>
    <w:next w:val="Els-body-text"/>
    <w:rsid w:val="004C7F06"/>
    <w:pPr>
      <w:keepNext/>
      <w:numPr>
        <w:numId w:val="1"/>
      </w:numPr>
      <w:pBdr>
        <w:top w:val="single" w:sz="18" w:space="1" w:color="auto"/>
      </w:pBdr>
      <w:suppressAutoHyphens/>
      <w:spacing w:before="230" w:after="230" w:line="230" w:lineRule="exact"/>
    </w:pPr>
    <w:rPr>
      <w:rFonts w:ascii="Times New Roman" w:eastAsia="SimSun" w:hAnsi="Times New Roman" w:cs="Times New Roman"/>
      <w:b/>
      <w:sz w:val="19"/>
      <w:szCs w:val="20"/>
      <w:lang w:val="en-US"/>
    </w:rPr>
  </w:style>
  <w:style w:type="paragraph" w:customStyle="1" w:styleId="Els-2ndorder-head">
    <w:name w:val="Els-2ndorder-head"/>
    <w:next w:val="Els-body-text"/>
    <w:rsid w:val="004C7F06"/>
    <w:pPr>
      <w:keepNext/>
      <w:numPr>
        <w:ilvl w:val="1"/>
        <w:numId w:val="1"/>
      </w:numPr>
      <w:suppressAutoHyphens/>
      <w:spacing w:before="230" w:after="230" w:line="230" w:lineRule="exact"/>
    </w:pPr>
    <w:rPr>
      <w:rFonts w:ascii="Times New Roman" w:eastAsia="SimSun" w:hAnsi="Times New Roman" w:cs="Times New Roman"/>
      <w:b/>
      <w:i/>
      <w:sz w:val="17"/>
      <w:szCs w:val="20"/>
      <w:lang w:val="en-US"/>
    </w:rPr>
  </w:style>
  <w:style w:type="paragraph" w:customStyle="1" w:styleId="Els-3rdorder-head">
    <w:name w:val="Els-3rdorder-head"/>
    <w:next w:val="Els-body-text"/>
    <w:rsid w:val="004C7F06"/>
    <w:pPr>
      <w:keepNext/>
      <w:numPr>
        <w:ilvl w:val="2"/>
        <w:numId w:val="1"/>
      </w:numPr>
      <w:suppressAutoHyphens/>
      <w:spacing w:before="240" w:after="0" w:line="240" w:lineRule="exact"/>
    </w:pPr>
    <w:rPr>
      <w:rFonts w:ascii="Times New Roman" w:eastAsia="SimSun" w:hAnsi="Times New Roman" w:cs="Times New Roman"/>
      <w:i/>
      <w:sz w:val="20"/>
      <w:szCs w:val="20"/>
      <w:lang w:val="en-US"/>
    </w:rPr>
  </w:style>
  <w:style w:type="paragraph" w:customStyle="1" w:styleId="Els-4thorder-head">
    <w:name w:val="Els-4thorder-head"/>
    <w:next w:val="Els-body-text"/>
    <w:rsid w:val="004C7F06"/>
    <w:pPr>
      <w:keepNext/>
      <w:numPr>
        <w:ilvl w:val="3"/>
        <w:numId w:val="1"/>
      </w:numPr>
      <w:suppressAutoHyphens/>
      <w:spacing w:before="240" w:after="0" w:line="240" w:lineRule="exact"/>
    </w:pPr>
    <w:rPr>
      <w:rFonts w:ascii="Times New Roman" w:eastAsia="SimSun" w:hAnsi="Times New Roman" w:cs="Times New Roman"/>
      <w:i/>
      <w:sz w:val="20"/>
      <w:szCs w:val="20"/>
      <w:lang w:val="en-US"/>
    </w:rPr>
  </w:style>
  <w:style w:type="paragraph" w:customStyle="1" w:styleId="Els-body-text">
    <w:name w:val="Els-body-text"/>
    <w:rsid w:val="004C7F06"/>
    <w:pPr>
      <w:spacing w:after="0" w:line="230" w:lineRule="exact"/>
      <w:ind w:firstLine="238"/>
      <w:jc w:val="both"/>
    </w:pPr>
    <w:rPr>
      <w:rFonts w:ascii="Times New Roman" w:eastAsia="SimSun" w:hAnsi="Times New Roman" w:cs="Times New Roman"/>
      <w:sz w:val="16"/>
      <w:szCs w:val="20"/>
      <w:lang w:val="en-US"/>
    </w:rPr>
  </w:style>
  <w:style w:type="paragraph" w:customStyle="1" w:styleId="Els-table-caption">
    <w:name w:val="Els-table-caption"/>
    <w:rsid w:val="00380358"/>
    <w:pPr>
      <w:keepLines/>
      <w:spacing w:before="230" w:after="230" w:line="200" w:lineRule="exact"/>
    </w:pPr>
    <w:rPr>
      <w:rFonts w:ascii="Times New Roman" w:eastAsia="SimSun" w:hAnsi="Times New Roman" w:cs="Times New Roman"/>
      <w:b/>
      <w:sz w:val="16"/>
      <w:szCs w:val="20"/>
      <w:lang w:val="en-US"/>
    </w:rPr>
  </w:style>
  <w:style w:type="paragraph" w:customStyle="1" w:styleId="Els-table-text">
    <w:name w:val="Els-table-text"/>
    <w:rsid w:val="00380358"/>
    <w:pPr>
      <w:spacing w:after="80" w:line="200" w:lineRule="exact"/>
    </w:pPr>
    <w:rPr>
      <w:rFonts w:ascii="Times New Roman" w:eastAsia="SimSun" w:hAnsi="Times New Roman" w:cs="Times New Roman"/>
      <w:sz w:val="14"/>
      <w:szCs w:val="20"/>
      <w:lang w:val="en-US"/>
    </w:rPr>
  </w:style>
  <w:style w:type="paragraph" w:customStyle="1" w:styleId="Els-table-col-head">
    <w:name w:val="Els-table-col-head"/>
    <w:basedOn w:val="Els-table-text"/>
    <w:qFormat/>
    <w:rsid w:val="00380358"/>
    <w:rPr>
      <w:b/>
      <w:sz w:val="16"/>
    </w:rPr>
  </w:style>
  <w:style w:type="paragraph" w:customStyle="1" w:styleId="Els-bulletlist">
    <w:name w:val="Els-bulletlist"/>
    <w:basedOn w:val="Els-body-text"/>
    <w:rsid w:val="00380358"/>
    <w:pPr>
      <w:numPr>
        <w:numId w:val="2"/>
      </w:numPr>
      <w:tabs>
        <w:tab w:val="left" w:pos="240"/>
      </w:tabs>
      <w:ind w:left="238" w:hanging="238"/>
      <w:jc w:val="left"/>
    </w:pPr>
  </w:style>
  <w:style w:type="paragraph" w:customStyle="1" w:styleId="Els-footnote">
    <w:name w:val="Els-footnote"/>
    <w:rsid w:val="00380358"/>
    <w:pPr>
      <w:keepLines/>
      <w:widowControl w:val="0"/>
      <w:spacing w:after="220" w:line="200" w:lineRule="exact"/>
      <w:ind w:firstLine="113"/>
      <w:jc w:val="both"/>
    </w:pPr>
    <w:rPr>
      <w:rFonts w:ascii="Times New Roman" w:eastAsia="SimSun" w:hAnsi="Times New Roman" w:cs="Times New Roman"/>
      <w:sz w:val="15"/>
      <w:szCs w:val="20"/>
      <w:lang w:val="en-US"/>
    </w:rPr>
  </w:style>
  <w:style w:type="character" w:styleId="FootnoteReference">
    <w:name w:val="footnote reference"/>
    <w:semiHidden/>
    <w:rsid w:val="00380358"/>
    <w:rPr>
      <w:vertAlign w:val="superscript"/>
    </w:rPr>
  </w:style>
  <w:style w:type="paragraph" w:customStyle="1" w:styleId="Els-NoIndent">
    <w:name w:val="Els-NoIndent"/>
    <w:basedOn w:val="Els-body-text"/>
    <w:qFormat/>
    <w:rsid w:val="00380358"/>
    <w:pPr>
      <w:ind w:firstLine="0"/>
    </w:pPr>
  </w:style>
  <w:style w:type="paragraph" w:styleId="ListParagraph">
    <w:name w:val="List Paragraph"/>
    <w:basedOn w:val="Normal"/>
    <w:uiPriority w:val="34"/>
    <w:qFormat/>
    <w:rsid w:val="00380358"/>
    <w:pPr>
      <w:widowControl/>
      <w:spacing w:after="200" w:line="276" w:lineRule="auto"/>
      <w:ind w:left="720"/>
      <w:contextualSpacing/>
    </w:pPr>
    <w:rPr>
      <w:rFonts w:asciiTheme="minorHAnsi" w:eastAsiaTheme="minorEastAsia" w:hAnsiTheme="minorHAnsi" w:cstheme="minorBidi"/>
      <w:sz w:val="22"/>
      <w:szCs w:val="22"/>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editor@ijesti.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ijetsm.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1376</Words>
  <Characters>7846</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SUNEETHA</dc:creator>
  <cp:keywords/>
  <dc:description/>
  <cp:lastModifiedBy>giRIsh yadav</cp:lastModifiedBy>
  <cp:revision>3</cp:revision>
  <dcterms:created xsi:type="dcterms:W3CDTF">2021-09-24T12:12:00Z</dcterms:created>
  <dcterms:modified xsi:type="dcterms:W3CDTF">2025-08-09T14:55:00Z</dcterms:modified>
</cp:coreProperties>
</file>